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7964" w14:textId="77777777" w:rsidR="00BC0802" w:rsidRDefault="00BC0802" w:rsidP="00BC0802">
      <w:pPr>
        <w:pStyle w:val="NormalWeb"/>
        <w:shd w:val="clear" w:color="auto" w:fill="FFFFFF"/>
        <w:spacing w:before="300" w:beforeAutospacing="0" w:after="0" w:afterAutospacing="0"/>
        <w:rPr>
          <w:rFonts w:ascii="Open Sans" w:hAnsi="Open Sans" w:cs="Open Sans"/>
          <w:color w:val="000000"/>
          <w:sz w:val="21"/>
          <w:szCs w:val="21"/>
        </w:rPr>
      </w:pPr>
      <w:r>
        <w:rPr>
          <w:rFonts w:ascii="Open Sans" w:hAnsi="Open Sans" w:cs="Open Sans"/>
          <w:color w:val="000000"/>
          <w:sz w:val="21"/>
          <w:szCs w:val="21"/>
        </w:rPr>
        <w:t>(Title) (MP’s First Name Last Name)</w:t>
      </w:r>
    </w:p>
    <w:p w14:paraId="5DB5E145" w14:textId="77777777" w:rsidR="00BC0802" w:rsidRDefault="00BC0802" w:rsidP="00BC0802">
      <w:pPr>
        <w:pStyle w:val="NormalWeb"/>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Member of Parliament</w:t>
      </w:r>
      <w:r>
        <w:rPr>
          <w:rFonts w:ascii="Open Sans" w:hAnsi="Open Sans" w:cs="Open Sans"/>
          <w:color w:val="000000"/>
          <w:sz w:val="21"/>
          <w:szCs w:val="21"/>
        </w:rPr>
        <w:br/>
        <w:t>House of Commons</w:t>
      </w:r>
      <w:r>
        <w:rPr>
          <w:rFonts w:ascii="Open Sans" w:hAnsi="Open Sans" w:cs="Open Sans"/>
          <w:color w:val="000000"/>
          <w:sz w:val="21"/>
          <w:szCs w:val="21"/>
        </w:rPr>
        <w:br/>
        <w:t>Ottawa, Ontario</w:t>
      </w:r>
      <w:r>
        <w:rPr>
          <w:rFonts w:ascii="Open Sans" w:hAnsi="Open Sans" w:cs="Open Sans"/>
          <w:color w:val="000000"/>
          <w:sz w:val="21"/>
          <w:szCs w:val="21"/>
        </w:rPr>
        <w:br/>
        <w:t>K1A 0A6</w:t>
      </w:r>
      <w:r>
        <w:rPr>
          <w:rFonts w:ascii="Open Sans" w:hAnsi="Open Sans" w:cs="Open Sans"/>
          <w:color w:val="000000"/>
          <w:sz w:val="21"/>
          <w:szCs w:val="21"/>
        </w:rPr>
        <w:br/>
        <w:t>(or use their local constituency address)</w:t>
      </w:r>
    </w:p>
    <w:p w14:paraId="258FFC4B" w14:textId="7C5361C2" w:rsidR="00BC0802" w:rsidRDefault="00BC0802" w:rsidP="00BC0802">
      <w:pPr>
        <w:pStyle w:val="NormalWeb"/>
        <w:shd w:val="clear" w:color="auto" w:fill="FFFFFF"/>
        <w:spacing w:before="300" w:beforeAutospacing="0" w:after="0" w:afterAutospacing="0"/>
        <w:rPr>
          <w:rFonts w:ascii="Open Sans" w:hAnsi="Open Sans" w:cs="Open Sans"/>
          <w:color w:val="000000"/>
          <w:sz w:val="21"/>
          <w:szCs w:val="21"/>
        </w:rPr>
      </w:pPr>
      <w:r>
        <w:rPr>
          <w:rFonts w:ascii="Open Sans" w:hAnsi="Open Sans" w:cs="Open Sans"/>
          <w:color w:val="000000"/>
          <w:sz w:val="21"/>
          <w:szCs w:val="21"/>
        </w:rPr>
        <w:t>Honourable (MP’s Last Name),</w:t>
      </w:r>
    </w:p>
    <w:p w14:paraId="25DA5873" w14:textId="77777777" w:rsidR="00070149" w:rsidRDefault="00070149" w:rsidP="00BC0802">
      <w:pPr>
        <w:pStyle w:val="NormalWeb"/>
        <w:shd w:val="clear" w:color="auto" w:fill="FFFFFF"/>
        <w:spacing w:before="300" w:beforeAutospacing="0" w:after="0" w:afterAutospacing="0"/>
        <w:rPr>
          <w:rFonts w:ascii="Open Sans" w:hAnsi="Open Sans" w:cs="Open Sans"/>
          <w:color w:val="000000"/>
          <w:sz w:val="21"/>
          <w:szCs w:val="21"/>
        </w:rPr>
      </w:pPr>
    </w:p>
    <w:p w14:paraId="1FCE9620" w14:textId="77777777" w:rsidR="00BC0802" w:rsidRDefault="00BC0802" w:rsidP="00BC0802">
      <w:pPr>
        <w:pStyle w:val="NormalWeb"/>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As your constituent, and an active member of the psychology community in (location, Alberta), I am writing to express my support of the </w:t>
      </w:r>
      <w:hyperlink r:id="rId4" w:tgtFrame="_blank" w:history="1">
        <w:r>
          <w:rPr>
            <w:rStyle w:val="Hyperlink"/>
            <w:rFonts w:ascii="Open Sans" w:hAnsi="Open Sans" w:cs="Open Sans"/>
            <w:color w:val="FF7226"/>
            <w:sz w:val="21"/>
            <w:szCs w:val="21"/>
          </w:rPr>
          <w:t>Truth and Reconciliation Commission’s Calls to Action</w:t>
        </w:r>
      </w:hyperlink>
      <w:r>
        <w:rPr>
          <w:rFonts w:ascii="Open Sans" w:hAnsi="Open Sans" w:cs="Open Sans"/>
          <w:color w:val="000000"/>
          <w:sz w:val="21"/>
          <w:szCs w:val="21"/>
        </w:rPr>
        <w:t> (CTAs). I stand with my colleagues from the Psychologists’ Association of Alberta (PAA), an association of over 3000 members, as we request your support as a governmental leader to ensure that these calls to action are amplified, and that Indigenous voices are heard.</w:t>
      </w:r>
    </w:p>
    <w:p w14:paraId="53620B09" w14:textId="77777777" w:rsidR="00BC0802" w:rsidRDefault="00BC0802" w:rsidP="00BC0802">
      <w:pPr>
        <w:pStyle w:val="NormalWeb"/>
        <w:shd w:val="clear" w:color="auto" w:fill="FFFFFF"/>
        <w:spacing w:before="300" w:beforeAutospacing="0" w:after="0" w:afterAutospacing="0"/>
        <w:rPr>
          <w:rFonts w:ascii="Open Sans" w:hAnsi="Open Sans" w:cs="Open Sans"/>
          <w:color w:val="000000"/>
          <w:sz w:val="21"/>
          <w:szCs w:val="21"/>
        </w:rPr>
      </w:pPr>
      <w:r>
        <w:rPr>
          <w:rFonts w:ascii="Open Sans" w:hAnsi="Open Sans" w:cs="Open Sans"/>
          <w:color w:val="000000"/>
          <w:sz w:val="21"/>
          <w:szCs w:val="21"/>
        </w:rPr>
        <w:t>I am a PAA member, and I recognize that our profession is in a key position to advocate for Indigenous People and Peoples and Communities and support their healing in every way possible. We take responsibility for educating ourselves as health care providers to better understand and honour Indigenous approaches to wellness and healing.</w:t>
      </w:r>
    </w:p>
    <w:p w14:paraId="734E480F" w14:textId="77777777" w:rsidR="00BC0802" w:rsidRDefault="00BC0802" w:rsidP="00BC0802">
      <w:pPr>
        <w:pStyle w:val="NormalWeb"/>
        <w:shd w:val="clear" w:color="auto" w:fill="FFFFFF"/>
        <w:spacing w:before="300" w:beforeAutospacing="0" w:after="0" w:afterAutospacing="0"/>
        <w:rPr>
          <w:rFonts w:ascii="Open Sans" w:hAnsi="Open Sans" w:cs="Open Sans"/>
          <w:color w:val="000000"/>
          <w:sz w:val="21"/>
          <w:szCs w:val="21"/>
        </w:rPr>
      </w:pPr>
      <w:r>
        <w:rPr>
          <w:rFonts w:ascii="Open Sans" w:hAnsi="Open Sans" w:cs="Open Sans"/>
          <w:color w:val="000000"/>
          <w:sz w:val="21"/>
          <w:szCs w:val="21"/>
        </w:rPr>
        <w:t>I urge you to do the same because my voice will not carry far alone. My individual, and PAA’s collective, efforts are important, but to reach reconciliation, we need your leadership.</w:t>
      </w:r>
    </w:p>
    <w:p w14:paraId="1D2F67F4" w14:textId="77777777" w:rsidR="00BC0802" w:rsidRDefault="00BC0802" w:rsidP="00BC0802">
      <w:pPr>
        <w:pStyle w:val="NormalWeb"/>
        <w:shd w:val="clear" w:color="auto" w:fill="FFFFFF"/>
        <w:spacing w:before="300" w:beforeAutospacing="0" w:after="0" w:afterAutospacing="0"/>
        <w:rPr>
          <w:rFonts w:ascii="Open Sans" w:hAnsi="Open Sans" w:cs="Open Sans"/>
          <w:color w:val="000000"/>
          <w:sz w:val="21"/>
          <w:szCs w:val="21"/>
        </w:rPr>
      </w:pPr>
      <w:r>
        <w:rPr>
          <w:rFonts w:ascii="Open Sans" w:hAnsi="Open Sans" w:cs="Open Sans"/>
          <w:color w:val="000000"/>
          <w:sz w:val="21"/>
          <w:szCs w:val="21"/>
        </w:rPr>
        <w:t>In the wake of the recent discoveries of the unmarked graves of Indigenous children, I want to point your attention specifically to CTAs 71-76. These CTAs request that the federal government accurately detail the number of children who never made it home from the residential schools.</w:t>
      </w:r>
    </w:p>
    <w:p w14:paraId="3EB3C2E6" w14:textId="77777777" w:rsidR="00BC0802" w:rsidRDefault="00BC0802" w:rsidP="00BC0802">
      <w:pPr>
        <w:pStyle w:val="NormalWeb"/>
        <w:shd w:val="clear" w:color="auto" w:fill="FFFFFF"/>
        <w:spacing w:before="300" w:beforeAutospacing="0" w:after="0" w:afterAutospacing="0"/>
        <w:rPr>
          <w:rFonts w:ascii="Open Sans" w:hAnsi="Open Sans" w:cs="Open Sans"/>
          <w:color w:val="000000"/>
          <w:sz w:val="21"/>
          <w:szCs w:val="21"/>
        </w:rPr>
      </w:pPr>
      <w:r>
        <w:rPr>
          <w:rFonts w:ascii="Open Sans" w:hAnsi="Open Sans" w:cs="Open Sans"/>
          <w:color w:val="000000"/>
          <w:sz w:val="21"/>
          <w:szCs w:val="21"/>
        </w:rPr>
        <w:t>Since the release of the Truth and Reconciliation Commission’s report in 2015, too many of the Calls to Action have not been met. With this information, we ask you to raise our voices to accelerate the response to the CTAs, including making funding available for the work sought by Indigenous Communities and sanctioned by the TRC recommendations. Support the voices of Indigenous People.</w:t>
      </w:r>
    </w:p>
    <w:p w14:paraId="1148C16E" w14:textId="3519719B" w:rsidR="00BC0802" w:rsidRDefault="00BC0802" w:rsidP="00BC0802">
      <w:pPr>
        <w:pStyle w:val="NormalWeb"/>
        <w:shd w:val="clear" w:color="auto" w:fill="FFFFFF"/>
        <w:spacing w:before="300" w:beforeAutospacing="0" w:after="0" w:afterAutospacing="0"/>
        <w:rPr>
          <w:rFonts w:ascii="Open Sans" w:hAnsi="Open Sans" w:cs="Open Sans"/>
          <w:color w:val="000000"/>
          <w:sz w:val="21"/>
          <w:szCs w:val="21"/>
        </w:rPr>
      </w:pPr>
      <w:r>
        <w:rPr>
          <w:rFonts w:ascii="Open Sans" w:hAnsi="Open Sans" w:cs="Open Sans"/>
          <w:color w:val="000000"/>
          <w:sz w:val="21"/>
          <w:szCs w:val="21"/>
        </w:rPr>
        <w:t>I appreciate your consideration of this matter. It is a critical issue and crucial for creating better futures for all Indigenous People and Peoples in Canada.</w:t>
      </w:r>
    </w:p>
    <w:p w14:paraId="2C281B14" w14:textId="77777777" w:rsidR="00BC0802" w:rsidRDefault="00BC0802" w:rsidP="00BC0802">
      <w:pPr>
        <w:pStyle w:val="NormalWeb"/>
        <w:shd w:val="clear" w:color="auto" w:fill="FFFFFF"/>
        <w:spacing w:before="300" w:beforeAutospacing="0" w:after="0" w:afterAutospacing="0"/>
        <w:rPr>
          <w:rFonts w:ascii="Open Sans" w:hAnsi="Open Sans" w:cs="Open Sans"/>
          <w:color w:val="000000"/>
          <w:sz w:val="21"/>
          <w:szCs w:val="21"/>
        </w:rPr>
      </w:pPr>
    </w:p>
    <w:p w14:paraId="2F316491" w14:textId="77777777" w:rsidR="00BC0802" w:rsidRDefault="00BC0802" w:rsidP="00BC0802">
      <w:pPr>
        <w:pStyle w:val="NormalWeb"/>
        <w:shd w:val="clear" w:color="auto" w:fill="FFFFFF"/>
        <w:spacing w:before="0" w:beforeAutospacing="0" w:after="300" w:afterAutospacing="0"/>
        <w:rPr>
          <w:rFonts w:ascii="Open Sans" w:hAnsi="Open Sans" w:cs="Open Sans"/>
          <w:color w:val="000000"/>
          <w:sz w:val="21"/>
          <w:szCs w:val="21"/>
        </w:rPr>
      </w:pPr>
      <w:r>
        <w:rPr>
          <w:rFonts w:ascii="Open Sans" w:hAnsi="Open Sans" w:cs="Open Sans"/>
          <w:color w:val="000000"/>
          <w:sz w:val="21"/>
          <w:szCs w:val="21"/>
        </w:rPr>
        <w:t>(Your title and name)</w:t>
      </w:r>
      <w:r>
        <w:rPr>
          <w:rFonts w:ascii="Open Sans" w:hAnsi="Open Sans" w:cs="Open Sans"/>
          <w:color w:val="000000"/>
          <w:sz w:val="21"/>
          <w:szCs w:val="21"/>
        </w:rPr>
        <w:br/>
        <w:t>(Your Address)</w:t>
      </w:r>
      <w:r>
        <w:rPr>
          <w:rFonts w:ascii="Open Sans" w:hAnsi="Open Sans" w:cs="Open Sans"/>
          <w:color w:val="000000"/>
          <w:sz w:val="21"/>
          <w:szCs w:val="21"/>
        </w:rPr>
        <w:br/>
        <w:t>(Your Email)</w:t>
      </w:r>
    </w:p>
    <w:p w14:paraId="6BD369E3" w14:textId="77777777" w:rsidR="00A01E22" w:rsidRDefault="00A01E22"/>
    <w:sectPr w:rsidR="00A01E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NjA1NTI2NrYwNDdU0lEKTi0uzszPAykwrAUAcY57FiwAAAA="/>
  </w:docVars>
  <w:rsids>
    <w:rsidRoot w:val="00BC0802"/>
    <w:rsid w:val="00070149"/>
    <w:rsid w:val="00A01E22"/>
    <w:rsid w:val="00BC0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A41"/>
  <w15:chartTrackingRefBased/>
  <w15:docId w15:val="{503196C6-A75F-4757-B1CA-6AC3D2F9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8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C0802"/>
    <w:rPr>
      <w:b/>
      <w:bCs/>
    </w:rPr>
  </w:style>
  <w:style w:type="character" w:styleId="Hyperlink">
    <w:name w:val="Hyperlink"/>
    <w:basedOn w:val="DefaultParagraphFont"/>
    <w:uiPriority w:val="99"/>
    <w:semiHidden/>
    <w:unhideWhenUsed/>
    <w:rsid w:val="00BC0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ews.bubbleupweb.com/t/r-i-tlkkohd-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Nieminen</dc:creator>
  <cp:keywords/>
  <dc:description/>
  <cp:lastModifiedBy>Ada Nieminen</cp:lastModifiedBy>
  <cp:revision>2</cp:revision>
  <dcterms:created xsi:type="dcterms:W3CDTF">2021-11-12T22:42:00Z</dcterms:created>
  <dcterms:modified xsi:type="dcterms:W3CDTF">2021-11-12T22:46:00Z</dcterms:modified>
</cp:coreProperties>
</file>