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82E6" w14:textId="77777777" w:rsidR="00DE3A2F" w:rsidRDefault="00DE3A2F" w:rsidP="00DE3A2F">
      <w:pPr>
        <w:spacing w:line="240" w:lineRule="auto"/>
        <w:jc w:val="center"/>
        <w:rPr>
          <w:rFonts w:ascii="Book Antiqua" w:eastAsia="Book Antiqua" w:hAnsi="Book Antiqua" w:cs="Book Antiqua"/>
          <w:b/>
          <w:color w:val="000000"/>
        </w:rPr>
      </w:pPr>
    </w:p>
    <w:p w14:paraId="203D5816" w14:textId="093551E5" w:rsidR="00DE3A2F" w:rsidRPr="006A4BCF" w:rsidRDefault="00DE3A2F" w:rsidP="00DE3A2F">
      <w:pPr>
        <w:spacing w:line="240" w:lineRule="auto"/>
        <w:jc w:val="center"/>
        <w:rPr>
          <w:rFonts w:ascii="Book Antiqua" w:eastAsia="Book Antiqua" w:hAnsi="Book Antiqua" w:cs="Book Antiqua"/>
          <w:b/>
          <w:color w:val="000000"/>
        </w:rPr>
      </w:pPr>
      <w:r>
        <w:rPr>
          <w:rFonts w:ascii="Book Antiqua" w:eastAsia="Book Antiqua" w:hAnsi="Book Antiqua" w:cs="Book Antiqua"/>
          <w:b/>
          <w:color w:val="000000"/>
        </w:rPr>
        <w:t>POSITION DESCRIPTION</w:t>
      </w:r>
    </w:p>
    <w:p w14:paraId="6C68FBA9" w14:textId="77777777" w:rsidR="00DE3A2F" w:rsidRDefault="00DE3A2F" w:rsidP="00DE3A2F">
      <w:pPr>
        <w:spacing w:line="240" w:lineRule="auto"/>
        <w:rPr>
          <w:rFonts w:ascii="Book Antiqua" w:eastAsia="Book Antiqua" w:hAnsi="Book Antiqua" w:cs="Book Antiqua"/>
          <w:b/>
        </w:rPr>
      </w:pPr>
      <w:r>
        <w:rPr>
          <w:rFonts w:ascii="Book Antiqua" w:eastAsia="Book Antiqua" w:hAnsi="Book Antiqua" w:cs="Book Antiqua"/>
          <w:b/>
        </w:rPr>
        <w:t xml:space="preserve">POSITION: </w:t>
      </w:r>
      <w:r>
        <w:rPr>
          <w:rFonts w:ascii="Book Antiqua" w:eastAsia="Book Antiqua" w:hAnsi="Book Antiqua" w:cs="Book Antiqua"/>
          <w:b/>
        </w:rPr>
        <w:tab/>
        <w:t xml:space="preserve">               </w:t>
      </w:r>
      <w:proofErr w:type="spellStart"/>
      <w:r>
        <w:rPr>
          <w:rFonts w:ascii="Book Antiqua" w:eastAsia="Book Antiqua" w:hAnsi="Book Antiqua" w:cs="Book Antiqua"/>
          <w:b/>
        </w:rPr>
        <w:t>Behavioural</w:t>
      </w:r>
      <w:proofErr w:type="spellEnd"/>
      <w:r>
        <w:rPr>
          <w:rFonts w:ascii="Book Antiqua" w:eastAsia="Book Antiqua" w:hAnsi="Book Antiqua" w:cs="Book Antiqua"/>
          <w:b/>
        </w:rPr>
        <w:t xml:space="preserve"> Health Consultant</w:t>
      </w:r>
      <w:r>
        <w:rPr>
          <w:rFonts w:ascii="Book Antiqua" w:eastAsia="Book Antiqua" w:hAnsi="Book Antiqua" w:cs="Book Antiqua"/>
          <w:b/>
        </w:rPr>
        <w:tab/>
      </w:r>
    </w:p>
    <w:p w14:paraId="128B8107" w14:textId="558DC5B0" w:rsidR="00DE3A2F" w:rsidRDefault="00DE3A2F" w:rsidP="00DE3A2F">
      <w:pPr>
        <w:spacing w:line="240" w:lineRule="auto"/>
        <w:rPr>
          <w:rFonts w:ascii="Book Antiqua" w:eastAsia="Book Antiqua" w:hAnsi="Book Antiqua" w:cs="Book Antiqua"/>
          <w:b/>
        </w:rPr>
      </w:pPr>
      <w:r>
        <w:rPr>
          <w:rFonts w:ascii="Book Antiqua" w:eastAsia="Book Antiqua" w:hAnsi="Book Antiqua" w:cs="Book Antiqua"/>
          <w:b/>
        </w:rPr>
        <w:t>REPORTS TO:</w:t>
      </w:r>
      <w:r>
        <w:rPr>
          <w:rFonts w:ascii="Book Antiqua" w:eastAsia="Book Antiqua" w:hAnsi="Book Antiqua" w:cs="Book Antiqua"/>
          <w:b/>
        </w:rPr>
        <w:tab/>
        <w:t xml:space="preserve">  </w:t>
      </w:r>
      <w:r w:rsidR="00CB79AA">
        <w:rPr>
          <w:rFonts w:ascii="Book Antiqua" w:eastAsia="Book Antiqua" w:hAnsi="Book Antiqua" w:cs="Book Antiqua"/>
          <w:b/>
        </w:rPr>
        <w:t>Executive Director</w:t>
      </w:r>
    </w:p>
    <w:p w14:paraId="0CE19C1F" w14:textId="37CAA1A4" w:rsidR="00DE3A2F" w:rsidRPr="00EE3CF5" w:rsidRDefault="00DE3A2F" w:rsidP="00DE3A2F">
      <w:pPr>
        <w:spacing w:line="240" w:lineRule="auto"/>
        <w:rPr>
          <w:rFonts w:ascii="Book Antiqua" w:eastAsia="Book Antiqua" w:hAnsi="Book Antiqua" w:cs="Book Antiqua"/>
          <w:b/>
        </w:rPr>
      </w:pPr>
      <w:r>
        <w:rPr>
          <w:rFonts w:ascii="Book Antiqua" w:eastAsia="Book Antiqua" w:hAnsi="Book Antiqua" w:cs="Book Antiqua"/>
          <w:b/>
        </w:rPr>
        <w:t>REVISION DATE:</w:t>
      </w:r>
      <w:r>
        <w:rPr>
          <w:rFonts w:ascii="Book Antiqua" w:eastAsia="Book Antiqua" w:hAnsi="Book Antiqua" w:cs="Book Antiqua"/>
          <w:b/>
        </w:rPr>
        <w:tab/>
        <w:t xml:space="preserve">  </w:t>
      </w:r>
      <w:r w:rsidR="00CB79AA">
        <w:rPr>
          <w:rFonts w:ascii="Book Antiqua" w:eastAsia="Book Antiqua" w:hAnsi="Book Antiqua" w:cs="Book Antiqua"/>
          <w:b/>
        </w:rPr>
        <w:t>April</w:t>
      </w:r>
      <w:r>
        <w:rPr>
          <w:rFonts w:ascii="Book Antiqua" w:eastAsia="Book Antiqua" w:hAnsi="Book Antiqua" w:cs="Book Antiqua"/>
          <w:b/>
        </w:rPr>
        <w:t xml:space="preserve"> 2023</w:t>
      </w:r>
    </w:p>
    <w:tbl>
      <w:tblPr>
        <w:tblW w:w="9345" w:type="dxa"/>
        <w:tblLayout w:type="fixed"/>
        <w:tblLook w:val="0400" w:firstRow="0" w:lastRow="0" w:firstColumn="0" w:lastColumn="0" w:noHBand="0" w:noVBand="1"/>
      </w:tblPr>
      <w:tblGrid>
        <w:gridCol w:w="9345"/>
      </w:tblGrid>
      <w:tr w:rsidR="00DE3A2F" w14:paraId="1853901D" w14:textId="77777777" w:rsidTr="00FD7969">
        <w:tc>
          <w:tcPr>
            <w:tcW w:w="9350" w:type="dxa"/>
            <w:tcBorders>
              <w:top w:val="single" w:sz="4" w:space="0" w:color="000000"/>
              <w:left w:val="single" w:sz="4" w:space="0" w:color="000000"/>
              <w:bottom w:val="single" w:sz="4" w:space="0" w:color="000000"/>
              <w:right w:val="single" w:sz="4" w:space="0" w:color="000000"/>
            </w:tcBorders>
            <w:shd w:val="clear" w:color="auto" w:fill="0070C0"/>
            <w:hideMark/>
          </w:tcPr>
          <w:p w14:paraId="462F1C0A" w14:textId="7E3A41F3" w:rsidR="00DE3A2F" w:rsidRDefault="00CB79AA" w:rsidP="00FD7969">
            <w:pPr>
              <w:spacing w:after="0" w:line="240" w:lineRule="auto"/>
              <w:jc w:val="center"/>
              <w:rPr>
                <w:rFonts w:ascii="Book Antiqua" w:eastAsia="Book Antiqua" w:hAnsi="Book Antiqua" w:cs="Book Antiqua"/>
              </w:rPr>
            </w:pPr>
            <w:r>
              <w:rPr>
                <w:rFonts w:ascii="Book Antiqua" w:eastAsia="Book Antiqua" w:hAnsi="Book Antiqua" w:cs="Book Antiqua"/>
                <w:b/>
                <w:color w:val="FFFFFF"/>
              </w:rPr>
              <w:t>About Rocky PCN</w:t>
            </w:r>
            <w:r w:rsidR="00DE3A2F">
              <w:rPr>
                <w:rFonts w:ascii="Book Antiqua" w:eastAsia="Book Antiqua" w:hAnsi="Book Antiqua" w:cs="Book Antiqua"/>
                <w:b/>
                <w:color w:val="FFFFFF"/>
              </w:rPr>
              <w:t>:</w:t>
            </w:r>
          </w:p>
        </w:tc>
      </w:tr>
      <w:tr w:rsidR="00DE3A2F" w14:paraId="080F6BE2" w14:textId="77777777" w:rsidTr="00FD7969">
        <w:tc>
          <w:tcPr>
            <w:tcW w:w="9350" w:type="dxa"/>
            <w:tcBorders>
              <w:top w:val="single" w:sz="4" w:space="0" w:color="000000"/>
              <w:left w:val="single" w:sz="4" w:space="0" w:color="000000"/>
              <w:bottom w:val="single" w:sz="4" w:space="0" w:color="000000"/>
              <w:right w:val="single" w:sz="4" w:space="0" w:color="000000"/>
            </w:tcBorders>
            <w:shd w:val="clear" w:color="auto" w:fill="FFFFFF"/>
            <w:hideMark/>
          </w:tcPr>
          <w:p w14:paraId="1324DBC2" w14:textId="4B8BFBDE" w:rsidR="00DE3A2F" w:rsidRPr="00CB79AA" w:rsidRDefault="00CB79AA" w:rsidP="00FD7969">
            <w:pPr>
              <w:rPr>
                <w:rFonts w:ascii="Book Antiqua" w:eastAsia="Book Antiqua" w:hAnsi="Book Antiqua" w:cs="Book Antiqua"/>
              </w:rPr>
            </w:pPr>
            <w:bookmarkStart w:id="0" w:name="_Hlk132267525"/>
            <w:r w:rsidRPr="00CB79AA">
              <w:rPr>
                <w:rFonts w:ascii="Book Antiqua" w:hAnsi="Book Antiqua" w:cs="Arial"/>
                <w:szCs w:val="56"/>
              </w:rPr>
              <w:t>With the mission to deliver comprehensive primary care in the community while fostering excellence in rural health, the Rocky PCN is a partnership between Rocky Medical Clinic Physicians and Alberta Health Services. Funded by the Alberta Health, the Rocky PCN servers over 20,000 individuals across Clearwater County.</w:t>
            </w:r>
            <w:bookmarkEnd w:id="0"/>
          </w:p>
        </w:tc>
      </w:tr>
      <w:tr w:rsidR="00DE3A2F" w14:paraId="5F2C6269" w14:textId="77777777" w:rsidTr="00FD7969">
        <w:tc>
          <w:tcPr>
            <w:tcW w:w="9350" w:type="dxa"/>
            <w:tcBorders>
              <w:top w:val="single" w:sz="4" w:space="0" w:color="000000"/>
              <w:left w:val="single" w:sz="4" w:space="0" w:color="000000"/>
              <w:bottom w:val="single" w:sz="4" w:space="0" w:color="000000"/>
              <w:right w:val="single" w:sz="4" w:space="0" w:color="000000"/>
            </w:tcBorders>
            <w:shd w:val="clear" w:color="auto" w:fill="0070C0"/>
            <w:hideMark/>
          </w:tcPr>
          <w:p w14:paraId="52AA7EBD" w14:textId="77777777" w:rsidR="00DE3A2F" w:rsidRDefault="00DE3A2F" w:rsidP="00FD7969">
            <w:pPr>
              <w:spacing w:after="0" w:line="240" w:lineRule="auto"/>
              <w:jc w:val="center"/>
              <w:rPr>
                <w:rFonts w:ascii="Book Antiqua" w:eastAsia="Book Antiqua" w:hAnsi="Book Antiqua" w:cs="Book Antiqua"/>
              </w:rPr>
            </w:pPr>
            <w:r>
              <w:rPr>
                <w:rFonts w:ascii="Book Antiqua" w:eastAsia="Book Antiqua" w:hAnsi="Book Antiqua" w:cs="Book Antiqua"/>
                <w:b/>
                <w:color w:val="FFFFFF"/>
              </w:rPr>
              <w:t>POSITION SUMMARY:</w:t>
            </w:r>
          </w:p>
          <w:p w14:paraId="71CCF6FE" w14:textId="77777777" w:rsidR="00DE3A2F" w:rsidRDefault="00DE3A2F" w:rsidP="00FD7969">
            <w:pPr>
              <w:spacing w:after="0" w:line="240" w:lineRule="auto"/>
              <w:jc w:val="center"/>
              <w:rPr>
                <w:rFonts w:ascii="Book Antiqua" w:eastAsia="Book Antiqua" w:hAnsi="Book Antiqua" w:cs="Book Antiqua"/>
              </w:rPr>
            </w:pPr>
            <w:r>
              <w:rPr>
                <w:rFonts w:ascii="Book Antiqua" w:eastAsia="Book Antiqua" w:hAnsi="Book Antiqua" w:cs="Book Antiqua"/>
                <w:i/>
                <w:color w:val="FFFFFF"/>
              </w:rPr>
              <w:t>How does this role support the organization’s mission and vision?</w:t>
            </w:r>
          </w:p>
        </w:tc>
      </w:tr>
      <w:tr w:rsidR="00DE3A2F" w14:paraId="0BBEC44D" w14:textId="77777777" w:rsidTr="00FD7969">
        <w:trPr>
          <w:trHeight w:val="350"/>
        </w:trPr>
        <w:tc>
          <w:tcPr>
            <w:tcW w:w="9350" w:type="dxa"/>
            <w:tcBorders>
              <w:top w:val="single" w:sz="4" w:space="0" w:color="000000"/>
              <w:left w:val="single" w:sz="4" w:space="0" w:color="000000"/>
              <w:bottom w:val="single" w:sz="4" w:space="0" w:color="000000"/>
              <w:right w:val="single" w:sz="4" w:space="0" w:color="000000"/>
            </w:tcBorders>
          </w:tcPr>
          <w:p w14:paraId="44C844F7" w14:textId="77777777" w:rsidR="00DE3A2F" w:rsidRDefault="00DE3A2F" w:rsidP="00FD7969">
            <w:pPr>
              <w:spacing w:after="0" w:line="240" w:lineRule="auto"/>
              <w:rPr>
                <w:rFonts w:ascii="Book Antiqua" w:eastAsia="Book Antiqua" w:hAnsi="Book Antiqua" w:cs="Book Antiqua"/>
              </w:rPr>
            </w:pPr>
            <w:r>
              <w:rPr>
                <w:rFonts w:ascii="Book Antiqua" w:eastAsia="Book Antiqua" w:hAnsi="Book Antiqua" w:cs="Book Antiqua"/>
              </w:rPr>
              <w:t xml:space="preserve">The BHC is an integrated team member working to their full scope of practice within the primary care setting. The </w:t>
            </w:r>
            <w:proofErr w:type="spellStart"/>
            <w:r>
              <w:rPr>
                <w:rFonts w:ascii="Book Antiqua" w:eastAsia="Book Antiqua" w:hAnsi="Book Antiqua" w:cs="Book Antiqua"/>
              </w:rPr>
              <w:t>Behavioural</w:t>
            </w:r>
            <w:proofErr w:type="spellEnd"/>
            <w:r>
              <w:rPr>
                <w:rFonts w:ascii="Book Antiqua" w:eastAsia="Book Antiqua" w:hAnsi="Book Antiqua" w:cs="Book Antiqua"/>
              </w:rPr>
              <w:t xml:space="preserve"> Health Consultant works collaboratively with patients, the primary care physicians, interdisciplinary team and other healthcare and community partners to provide comprehensive evidence-based care to the PCN population. </w:t>
            </w:r>
          </w:p>
          <w:p w14:paraId="520A8402" w14:textId="77777777" w:rsidR="00DE3A2F" w:rsidRDefault="00DE3A2F" w:rsidP="00FD7969">
            <w:pPr>
              <w:spacing w:after="0" w:line="240" w:lineRule="auto"/>
              <w:rPr>
                <w:rFonts w:ascii="Book Antiqua" w:eastAsia="Book Antiqua" w:hAnsi="Book Antiqua" w:cs="Book Antiqua"/>
              </w:rPr>
            </w:pPr>
          </w:p>
          <w:p w14:paraId="7877171E" w14:textId="77777777" w:rsidR="00DE3A2F" w:rsidRDefault="00DE3A2F" w:rsidP="00FD7969">
            <w:pPr>
              <w:spacing w:after="0" w:line="240" w:lineRule="auto"/>
              <w:rPr>
                <w:rFonts w:ascii="Book Antiqua" w:eastAsia="Book Antiqua" w:hAnsi="Book Antiqua" w:cs="Book Antiqua"/>
              </w:rPr>
            </w:pPr>
            <w:r>
              <w:rPr>
                <w:rFonts w:ascii="Book Antiqua" w:eastAsia="Book Antiqua" w:hAnsi="Book Antiqua" w:cs="Book Antiqua"/>
              </w:rPr>
              <w:t xml:space="preserve">The BHC works across various settings from a biopsychosocial perspective to assess, plan, implement and evaluate behavioral based treatment plans to clients referred for mental health and chronic disease concerns including, but not limited to: depression, anxiety, stress, relationship problems, lifestyle changes, addictions, grief and other concerns. </w:t>
            </w:r>
          </w:p>
        </w:tc>
      </w:tr>
    </w:tbl>
    <w:p w14:paraId="307D6EC1" w14:textId="77777777" w:rsidR="00DE3A2F" w:rsidRDefault="00DE3A2F" w:rsidP="00DE3A2F">
      <w:pPr>
        <w:spacing w:after="0" w:line="240" w:lineRule="auto"/>
        <w:rPr>
          <w:rFonts w:ascii="Book Antiqua" w:eastAsia="Book Antiqua" w:hAnsi="Book Antiqua" w:cs="Book Antiqua"/>
          <w:lang w:eastAsia="en-CA"/>
        </w:rPr>
      </w:pPr>
    </w:p>
    <w:tbl>
      <w:tblPr>
        <w:tblW w:w="9360" w:type="dxa"/>
        <w:tblLayout w:type="fixed"/>
        <w:tblLook w:val="0400" w:firstRow="0" w:lastRow="0" w:firstColumn="0" w:lastColumn="0" w:noHBand="0" w:noVBand="1"/>
      </w:tblPr>
      <w:tblGrid>
        <w:gridCol w:w="2655"/>
        <w:gridCol w:w="6705"/>
      </w:tblGrid>
      <w:tr w:rsidR="00DE3A2F" w14:paraId="3850038C" w14:textId="77777777" w:rsidTr="00FD7969">
        <w:tc>
          <w:tcPr>
            <w:tcW w:w="2655" w:type="dxa"/>
            <w:tcBorders>
              <w:top w:val="single" w:sz="4" w:space="0" w:color="000000"/>
              <w:left w:val="single" w:sz="4" w:space="0" w:color="000000"/>
              <w:bottom w:val="single" w:sz="4" w:space="0" w:color="000000"/>
              <w:right w:val="single" w:sz="4" w:space="0" w:color="000000"/>
            </w:tcBorders>
            <w:shd w:val="clear" w:color="auto" w:fill="0070C0"/>
            <w:hideMark/>
          </w:tcPr>
          <w:p w14:paraId="570E9F1B" w14:textId="77777777" w:rsidR="00DE3A2F" w:rsidRDefault="00DE3A2F" w:rsidP="00FD7969">
            <w:pPr>
              <w:spacing w:after="0" w:line="240" w:lineRule="auto"/>
              <w:rPr>
                <w:rFonts w:ascii="Book Antiqua" w:eastAsia="Book Antiqua" w:hAnsi="Book Antiqua" w:cs="Book Antiqua"/>
              </w:rPr>
            </w:pPr>
            <w:r>
              <w:rPr>
                <w:rFonts w:ascii="Book Antiqua" w:eastAsia="Book Antiqua" w:hAnsi="Book Antiqua" w:cs="Book Antiqua"/>
                <w:b/>
                <w:color w:val="FFFFFF"/>
              </w:rPr>
              <w:t>Key Responsibility</w:t>
            </w:r>
          </w:p>
        </w:tc>
        <w:tc>
          <w:tcPr>
            <w:tcW w:w="6705" w:type="dxa"/>
            <w:tcBorders>
              <w:top w:val="single" w:sz="4" w:space="0" w:color="000000"/>
              <w:left w:val="single" w:sz="4" w:space="0" w:color="000000"/>
              <w:bottom w:val="single" w:sz="4" w:space="0" w:color="000000"/>
              <w:right w:val="single" w:sz="4" w:space="0" w:color="000000"/>
            </w:tcBorders>
            <w:shd w:val="clear" w:color="auto" w:fill="0070C0"/>
            <w:hideMark/>
          </w:tcPr>
          <w:p w14:paraId="66FAA31A" w14:textId="77777777" w:rsidR="00DE3A2F" w:rsidRDefault="00DE3A2F" w:rsidP="00FD7969">
            <w:pPr>
              <w:spacing w:after="0" w:line="240" w:lineRule="auto"/>
              <w:rPr>
                <w:rFonts w:ascii="Book Antiqua" w:eastAsia="Book Antiqua" w:hAnsi="Book Antiqua" w:cs="Book Antiqua"/>
              </w:rPr>
            </w:pPr>
            <w:r>
              <w:rPr>
                <w:rFonts w:ascii="Book Antiqua" w:eastAsia="Book Antiqua" w:hAnsi="Book Antiqua" w:cs="Book Antiqua"/>
                <w:b/>
                <w:color w:val="FFFFFF"/>
              </w:rPr>
              <w:t>Standards of Performance</w:t>
            </w:r>
          </w:p>
        </w:tc>
      </w:tr>
      <w:tr w:rsidR="00DE3A2F" w14:paraId="2757AFE8" w14:textId="77777777" w:rsidTr="00FD7969">
        <w:trPr>
          <w:trHeight w:val="433"/>
        </w:trPr>
        <w:tc>
          <w:tcPr>
            <w:tcW w:w="2655" w:type="dxa"/>
            <w:tcBorders>
              <w:top w:val="single" w:sz="4" w:space="0" w:color="000000"/>
              <w:left w:val="single" w:sz="4" w:space="0" w:color="000000"/>
              <w:bottom w:val="single" w:sz="8" w:space="0" w:color="000000"/>
              <w:right w:val="single" w:sz="4" w:space="0" w:color="000000"/>
            </w:tcBorders>
            <w:hideMark/>
          </w:tcPr>
          <w:p w14:paraId="70A4E94C" w14:textId="77777777" w:rsidR="00DE3A2F" w:rsidRDefault="00DE3A2F" w:rsidP="00FD7969">
            <w:pPr>
              <w:spacing w:after="0" w:line="240" w:lineRule="auto"/>
              <w:rPr>
                <w:rFonts w:ascii="Book Antiqua" w:eastAsia="Book Antiqua" w:hAnsi="Book Antiqua" w:cs="Book Antiqua"/>
              </w:rPr>
            </w:pPr>
            <w:r>
              <w:rPr>
                <w:rFonts w:ascii="Book Antiqua" w:eastAsia="Book Antiqua" w:hAnsi="Book Antiqua" w:cs="Book Antiqua"/>
                <w:color w:val="000000"/>
              </w:rPr>
              <w:t>Health Assessment</w:t>
            </w:r>
          </w:p>
        </w:tc>
        <w:tc>
          <w:tcPr>
            <w:tcW w:w="6705" w:type="dxa"/>
            <w:tcBorders>
              <w:top w:val="single" w:sz="4" w:space="0" w:color="000000"/>
              <w:left w:val="single" w:sz="4" w:space="0" w:color="000000"/>
              <w:bottom w:val="single" w:sz="8" w:space="0" w:color="000000"/>
              <w:right w:val="single" w:sz="4" w:space="0" w:color="000000"/>
            </w:tcBorders>
            <w:hideMark/>
          </w:tcPr>
          <w:p w14:paraId="019707D7" w14:textId="77777777" w:rsidR="00DE3A2F" w:rsidRDefault="00DE3A2F" w:rsidP="00FD7969">
            <w:pPr>
              <w:numPr>
                <w:ilvl w:val="0"/>
                <w:numId w:val="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Work collaboratively in a patient centered, integrated team based primary care setting</w:t>
            </w:r>
          </w:p>
          <w:p w14:paraId="1A148711" w14:textId="77777777" w:rsidR="00DE3A2F" w:rsidRDefault="00DE3A2F" w:rsidP="00FD7969">
            <w:pPr>
              <w:numPr>
                <w:ilvl w:val="0"/>
                <w:numId w:val="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 xml:space="preserve">Utilize the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Health Consultant model of care to complete standardized functional assessments to identify health concerns, current risk and readiness for behavioral change </w:t>
            </w:r>
          </w:p>
          <w:p w14:paraId="208E675A" w14:textId="77777777" w:rsidR="00DE3A2F" w:rsidRDefault="00DE3A2F" w:rsidP="00FD7969">
            <w:pPr>
              <w:numPr>
                <w:ilvl w:val="0"/>
                <w:numId w:val="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Incorporate biopsychosocial assessment and objective findings to develop evidence based brief intervention strategies with patients</w:t>
            </w:r>
          </w:p>
          <w:p w14:paraId="121FB450" w14:textId="77777777" w:rsidR="00DE3A2F" w:rsidRDefault="00DE3A2F" w:rsidP="00FD7969">
            <w:pPr>
              <w:numPr>
                <w:ilvl w:val="0"/>
                <w:numId w:val="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Use a population health perspective to the care of patients of the PCN and surrounding community</w:t>
            </w:r>
          </w:p>
          <w:p w14:paraId="65551D44" w14:textId="77777777" w:rsidR="00DE3A2F" w:rsidRDefault="00DE3A2F" w:rsidP="00FD7969">
            <w:pPr>
              <w:numPr>
                <w:ilvl w:val="0"/>
                <w:numId w:val="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Take on a solution-focused, goal-directed approach with patients</w:t>
            </w:r>
          </w:p>
          <w:p w14:paraId="0D50A4BE" w14:textId="77777777" w:rsidR="00DE3A2F" w:rsidRDefault="00DE3A2F" w:rsidP="00FD7969">
            <w:pPr>
              <w:numPr>
                <w:ilvl w:val="0"/>
                <w:numId w:val="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 xml:space="preserve">Empower patients based on their individual and family’s strengths and resources to advance patient self-management </w:t>
            </w:r>
          </w:p>
          <w:p w14:paraId="69CCBF86" w14:textId="77777777" w:rsidR="00DE3A2F" w:rsidRDefault="00DE3A2F" w:rsidP="00FD7969">
            <w:pPr>
              <w:numPr>
                <w:ilvl w:val="0"/>
                <w:numId w:val="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lastRenderedPageBreak/>
              <w:t>Make professional, competent and autonomous decisions with patients as a member an interdisciplinary team</w:t>
            </w:r>
          </w:p>
          <w:p w14:paraId="6EDC61DA" w14:textId="77777777" w:rsidR="00DE3A2F" w:rsidRDefault="00DE3A2F" w:rsidP="00FD7969">
            <w:pPr>
              <w:numPr>
                <w:ilvl w:val="0"/>
                <w:numId w:val="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Act as a resource to other multidisciplinary team members, healthcare institutions and community agencies or programs</w:t>
            </w:r>
          </w:p>
          <w:p w14:paraId="17A2D0CC" w14:textId="77777777" w:rsidR="00DE3A2F" w:rsidRDefault="00DE3A2F" w:rsidP="00FD7969">
            <w:pPr>
              <w:numPr>
                <w:ilvl w:val="0"/>
                <w:numId w:val="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Ensure accurate, objective, and timely clinical documentation in the appropriate medical record</w:t>
            </w:r>
          </w:p>
          <w:p w14:paraId="5C30EB76" w14:textId="77777777" w:rsidR="00DE3A2F" w:rsidRDefault="00DE3A2F" w:rsidP="00FD7969">
            <w:pPr>
              <w:numPr>
                <w:ilvl w:val="0"/>
                <w:numId w:val="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Coordinate care with other healthcare programs, healthcare providers or relevant community agencies and resources</w:t>
            </w:r>
          </w:p>
          <w:p w14:paraId="5BC60766" w14:textId="77777777" w:rsidR="00DE3A2F" w:rsidRDefault="00DE3A2F" w:rsidP="00FD7969">
            <w:pPr>
              <w:numPr>
                <w:ilvl w:val="0"/>
                <w:numId w:val="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 xml:space="preserve">Facilitate referrals to internal and external service providers and social supports </w:t>
            </w:r>
          </w:p>
          <w:p w14:paraId="5716C5B8" w14:textId="77777777" w:rsidR="00DE3A2F" w:rsidRDefault="00DE3A2F" w:rsidP="00FD7969">
            <w:pPr>
              <w:numPr>
                <w:ilvl w:val="0"/>
                <w:numId w:val="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Identify and collect performance and quality improvement data and initiate/participate in processes to address identified issues</w:t>
            </w:r>
          </w:p>
          <w:p w14:paraId="1FAC12BD" w14:textId="77777777" w:rsidR="00DE3A2F" w:rsidRDefault="00DE3A2F" w:rsidP="00FD7969">
            <w:pPr>
              <w:numPr>
                <w:ilvl w:val="0"/>
                <w:numId w:val="1"/>
              </w:numPr>
              <w:spacing w:after="0" w:line="240" w:lineRule="auto"/>
              <w:rPr>
                <w:rFonts w:ascii="Book Antiqua" w:eastAsia="Book Antiqua" w:hAnsi="Book Antiqua" w:cs="Book Antiqua"/>
              </w:rPr>
            </w:pPr>
            <w:r>
              <w:rPr>
                <w:rFonts w:ascii="Book Antiqua" w:eastAsia="Book Antiqua" w:hAnsi="Book Antiqua" w:cs="Book Antiqua"/>
              </w:rPr>
              <w:t>Group Facilitation</w:t>
            </w:r>
          </w:p>
        </w:tc>
      </w:tr>
      <w:tr w:rsidR="00DE3A2F" w14:paraId="5B6EE9BD" w14:textId="77777777" w:rsidTr="00FD7969">
        <w:trPr>
          <w:trHeight w:val="433"/>
        </w:trPr>
        <w:tc>
          <w:tcPr>
            <w:tcW w:w="2655" w:type="dxa"/>
            <w:tcBorders>
              <w:top w:val="single" w:sz="8" w:space="0" w:color="000000"/>
              <w:left w:val="single" w:sz="8" w:space="0" w:color="000000"/>
              <w:bottom w:val="single" w:sz="8" w:space="0" w:color="000000"/>
              <w:right w:val="single" w:sz="8" w:space="0" w:color="000000"/>
            </w:tcBorders>
            <w:hideMark/>
          </w:tcPr>
          <w:p w14:paraId="6A04298D" w14:textId="77777777" w:rsidR="00DE3A2F" w:rsidRDefault="00DE3A2F" w:rsidP="00FD7969">
            <w:pPr>
              <w:widowControl w:val="0"/>
              <w:spacing w:after="0" w:line="240" w:lineRule="auto"/>
              <w:rPr>
                <w:rFonts w:ascii="Book Antiqua" w:eastAsia="Book Antiqua" w:hAnsi="Book Antiqua" w:cs="Book Antiqua"/>
              </w:rPr>
            </w:pPr>
            <w:r>
              <w:rPr>
                <w:rFonts w:ascii="Book Antiqua" w:eastAsia="Book Antiqua" w:hAnsi="Book Antiqua" w:cs="Book Antiqua"/>
              </w:rPr>
              <w:lastRenderedPageBreak/>
              <w:t>Patient Education</w:t>
            </w:r>
          </w:p>
        </w:tc>
        <w:tc>
          <w:tcPr>
            <w:tcW w:w="6705" w:type="dxa"/>
            <w:tcBorders>
              <w:top w:val="single" w:sz="8" w:space="0" w:color="000000"/>
              <w:left w:val="single" w:sz="8" w:space="0" w:color="000000"/>
              <w:bottom w:val="single" w:sz="8" w:space="0" w:color="000000"/>
              <w:right w:val="single" w:sz="8" w:space="0" w:color="000000"/>
            </w:tcBorders>
            <w:hideMark/>
          </w:tcPr>
          <w:p w14:paraId="3CBAF0FF" w14:textId="77777777" w:rsidR="00DE3A2F" w:rsidRDefault="00DE3A2F" w:rsidP="00FD7969">
            <w:pPr>
              <w:numPr>
                <w:ilvl w:val="0"/>
                <w:numId w:val="2"/>
              </w:numPr>
              <w:spacing w:after="0" w:line="240" w:lineRule="auto"/>
              <w:rPr>
                <w:rFonts w:ascii="Book Antiqua" w:eastAsia="Book Antiqua" w:hAnsi="Book Antiqua" w:cs="Book Antiqua"/>
              </w:rPr>
            </w:pPr>
            <w:r>
              <w:rPr>
                <w:rFonts w:ascii="Book Antiqua" w:eastAsia="Book Antiqua" w:hAnsi="Book Antiqua" w:cs="Book Antiqua"/>
              </w:rPr>
              <w:t>Take a patient centered approach to assess current knowledge, education and literacy levels, social supports, learning preferences and other factors that may affect the education approach and plan</w:t>
            </w:r>
          </w:p>
          <w:p w14:paraId="6ABC3A41" w14:textId="77777777" w:rsidR="00DE3A2F" w:rsidRDefault="00DE3A2F" w:rsidP="00FD7969">
            <w:pPr>
              <w:numPr>
                <w:ilvl w:val="0"/>
                <w:numId w:val="2"/>
              </w:numPr>
              <w:spacing w:after="0" w:line="240" w:lineRule="auto"/>
              <w:rPr>
                <w:rFonts w:ascii="Book Antiqua" w:eastAsia="Book Antiqua" w:hAnsi="Book Antiqua" w:cs="Book Antiqua"/>
                <w:highlight w:val="white"/>
              </w:rPr>
            </w:pPr>
            <w:r>
              <w:rPr>
                <w:rFonts w:ascii="Book Antiqua" w:eastAsia="Book Antiqua" w:hAnsi="Book Antiqua" w:cs="Book Antiqua"/>
                <w:highlight w:val="white"/>
              </w:rPr>
              <w:t>Use a variety of communication strategies including written, verbal, non-verbal, visual, Internet, and group education in educating patients</w:t>
            </w:r>
          </w:p>
          <w:p w14:paraId="5213C4BA" w14:textId="77777777" w:rsidR="00DE3A2F" w:rsidRDefault="00DE3A2F" w:rsidP="00FD7969">
            <w:pPr>
              <w:numPr>
                <w:ilvl w:val="0"/>
                <w:numId w:val="2"/>
              </w:numPr>
              <w:spacing w:after="0" w:line="240" w:lineRule="auto"/>
              <w:rPr>
                <w:rFonts w:ascii="Book Antiqua" w:eastAsia="Book Antiqua" w:hAnsi="Book Antiqua" w:cs="Book Antiqua"/>
              </w:rPr>
            </w:pPr>
            <w:r>
              <w:rPr>
                <w:rFonts w:ascii="Book Antiqua" w:eastAsia="Book Antiqua" w:hAnsi="Book Antiqua" w:cs="Book Antiqua"/>
              </w:rPr>
              <w:t>Provide education related to healthy living, prevention of injury, illness and communicable diseases, care and treatment, individual and family adjustments, and support systems as appropriate to the patient situation</w:t>
            </w:r>
            <w:r>
              <w:rPr>
                <w:rFonts w:ascii="Book Antiqua" w:eastAsia="Book Antiqua" w:hAnsi="Book Antiqua" w:cs="Book Antiqua"/>
                <w:highlight w:val="white"/>
              </w:rPr>
              <w:t xml:space="preserve"> </w:t>
            </w:r>
          </w:p>
        </w:tc>
      </w:tr>
      <w:tr w:rsidR="00DE3A2F" w14:paraId="5C402757" w14:textId="77777777" w:rsidTr="00FD7969">
        <w:trPr>
          <w:trHeight w:val="433"/>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9CD27" w14:textId="77777777" w:rsidR="00DE3A2F" w:rsidRDefault="00DE3A2F" w:rsidP="00FD7969">
            <w:pPr>
              <w:widowControl w:val="0"/>
              <w:spacing w:before="240" w:after="240" w:line="240" w:lineRule="auto"/>
              <w:rPr>
                <w:rFonts w:ascii="Book Antiqua" w:eastAsia="Book Antiqua" w:hAnsi="Book Antiqua" w:cs="Book Antiqua"/>
              </w:rPr>
            </w:pPr>
            <w:r>
              <w:rPr>
                <w:rFonts w:ascii="Book Antiqua" w:eastAsia="Book Antiqua" w:hAnsi="Book Antiqua" w:cs="Book Antiqua"/>
              </w:rPr>
              <w:t xml:space="preserve">Collaboration </w:t>
            </w:r>
          </w:p>
        </w:tc>
        <w:tc>
          <w:tcPr>
            <w:tcW w:w="6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81034AD" w14:textId="77777777" w:rsidR="00DE3A2F" w:rsidRDefault="00DE3A2F" w:rsidP="00FD7969">
            <w:pPr>
              <w:numPr>
                <w:ilvl w:val="0"/>
                <w:numId w:val="3"/>
              </w:numPr>
              <w:spacing w:after="0" w:line="240" w:lineRule="auto"/>
              <w:rPr>
                <w:rFonts w:ascii="Book Antiqua" w:eastAsia="Book Antiqua" w:hAnsi="Book Antiqua" w:cs="Book Antiqua"/>
              </w:rPr>
            </w:pPr>
            <w:r>
              <w:rPr>
                <w:rFonts w:ascii="Book Antiqua" w:eastAsia="Book Antiqua" w:hAnsi="Book Antiqua" w:cs="Book Antiqua"/>
              </w:rPr>
              <w:t>Act as a mental health resource to other interdisciplinary team members, healthcare institutions, and community agencies</w:t>
            </w:r>
          </w:p>
          <w:p w14:paraId="40C18CB7" w14:textId="77777777" w:rsidR="00DE3A2F" w:rsidRDefault="00DE3A2F" w:rsidP="00FD7969">
            <w:pPr>
              <w:numPr>
                <w:ilvl w:val="0"/>
                <w:numId w:val="3"/>
              </w:numPr>
              <w:spacing w:after="0" w:line="240" w:lineRule="auto"/>
              <w:rPr>
                <w:rFonts w:ascii="Book Antiqua" w:eastAsia="Book Antiqua" w:hAnsi="Book Antiqua" w:cs="Book Antiqua"/>
              </w:rPr>
            </w:pPr>
            <w:r>
              <w:rPr>
                <w:rFonts w:ascii="Book Antiqua" w:eastAsia="Book Antiqua" w:hAnsi="Book Antiqua" w:cs="Book Antiqua"/>
              </w:rPr>
              <w:t>Make professional, competent, and autonomous decisions with patients as a member of the interdisciplinary team</w:t>
            </w:r>
          </w:p>
        </w:tc>
      </w:tr>
      <w:tr w:rsidR="00DE3A2F" w14:paraId="766F75A6" w14:textId="77777777" w:rsidTr="00FD7969">
        <w:trPr>
          <w:trHeight w:val="433"/>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20CCC" w14:textId="77777777" w:rsidR="00DE3A2F" w:rsidRDefault="00DE3A2F" w:rsidP="00FD7969">
            <w:pPr>
              <w:widowControl w:val="0"/>
              <w:spacing w:before="240" w:after="240" w:line="240" w:lineRule="auto"/>
              <w:rPr>
                <w:rFonts w:ascii="Book Antiqua" w:eastAsia="Book Antiqua" w:hAnsi="Book Antiqua" w:cs="Book Antiqua"/>
              </w:rPr>
            </w:pPr>
            <w:r>
              <w:rPr>
                <w:rFonts w:ascii="Book Antiqua" w:eastAsia="Book Antiqua" w:hAnsi="Book Antiqua" w:cs="Book Antiqua"/>
              </w:rPr>
              <w:t>Continuous Quality Improvement (CQI)</w:t>
            </w:r>
          </w:p>
        </w:tc>
        <w:tc>
          <w:tcPr>
            <w:tcW w:w="6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F21BFEF" w14:textId="77777777" w:rsidR="00DE3A2F" w:rsidRDefault="00DE3A2F" w:rsidP="00FD7969">
            <w:pPr>
              <w:numPr>
                <w:ilvl w:val="0"/>
                <w:numId w:val="4"/>
              </w:numPr>
              <w:spacing w:after="0" w:line="240" w:lineRule="auto"/>
              <w:rPr>
                <w:rFonts w:ascii="Book Antiqua" w:eastAsia="Book Antiqua" w:hAnsi="Book Antiqua" w:cs="Book Antiqua"/>
              </w:rPr>
            </w:pPr>
            <w:r>
              <w:rPr>
                <w:rFonts w:ascii="Book Antiqua" w:eastAsia="Book Antiqua" w:hAnsi="Book Antiqua" w:cs="Book Antiqua"/>
              </w:rPr>
              <w:t>Integrate continuous quality improvement principles and activities into practice</w:t>
            </w:r>
          </w:p>
          <w:p w14:paraId="3CCCF4CA" w14:textId="77777777" w:rsidR="00DE3A2F" w:rsidRDefault="00DE3A2F" w:rsidP="00FD7969">
            <w:pPr>
              <w:numPr>
                <w:ilvl w:val="0"/>
                <w:numId w:val="4"/>
              </w:numPr>
              <w:spacing w:after="0" w:line="240" w:lineRule="auto"/>
              <w:rPr>
                <w:rFonts w:ascii="Book Antiqua" w:eastAsia="Book Antiqua" w:hAnsi="Book Antiqua" w:cs="Book Antiqua"/>
              </w:rPr>
            </w:pPr>
            <w:r>
              <w:rPr>
                <w:rFonts w:ascii="Book Antiqua" w:eastAsia="Book Antiqua" w:hAnsi="Book Antiqua" w:cs="Book Antiqua"/>
              </w:rPr>
              <w:t>Assist in the implementation of strategies for improving the quality of care and the delivery of services to the practice population</w:t>
            </w:r>
          </w:p>
          <w:p w14:paraId="1DD7AF5E" w14:textId="77777777" w:rsidR="00DE3A2F" w:rsidRDefault="00DE3A2F" w:rsidP="00FD7969">
            <w:pPr>
              <w:numPr>
                <w:ilvl w:val="0"/>
                <w:numId w:val="4"/>
              </w:numPr>
              <w:spacing w:after="0" w:line="240" w:lineRule="auto"/>
              <w:rPr>
                <w:rFonts w:ascii="Book Antiqua" w:eastAsia="Book Antiqua" w:hAnsi="Book Antiqua" w:cs="Book Antiqua"/>
              </w:rPr>
            </w:pPr>
            <w:r>
              <w:rPr>
                <w:rFonts w:ascii="Book Antiqua" w:eastAsia="Book Antiqua" w:hAnsi="Book Antiqua" w:cs="Book Antiqua"/>
              </w:rPr>
              <w:t xml:space="preserve">Participate in and/or champion CQI initiatives </w:t>
            </w:r>
          </w:p>
        </w:tc>
      </w:tr>
      <w:tr w:rsidR="00DE3A2F" w14:paraId="295C4A92" w14:textId="77777777" w:rsidTr="00FD7969">
        <w:trPr>
          <w:trHeight w:val="1485"/>
        </w:trPr>
        <w:tc>
          <w:tcPr>
            <w:tcW w:w="2655" w:type="dxa"/>
            <w:tcBorders>
              <w:top w:val="single" w:sz="4" w:space="0" w:color="000000"/>
              <w:left w:val="single" w:sz="4" w:space="0" w:color="000000"/>
              <w:bottom w:val="single" w:sz="4" w:space="0" w:color="000000"/>
              <w:right w:val="single" w:sz="4" w:space="0" w:color="000000"/>
            </w:tcBorders>
            <w:hideMark/>
          </w:tcPr>
          <w:p w14:paraId="2D014C9A" w14:textId="77777777" w:rsidR="00DE3A2F" w:rsidRDefault="00DE3A2F" w:rsidP="00FD7969">
            <w:pPr>
              <w:spacing w:after="0" w:line="240" w:lineRule="auto"/>
              <w:rPr>
                <w:rFonts w:ascii="Book Antiqua" w:eastAsia="Book Antiqua" w:hAnsi="Book Antiqua" w:cs="Book Antiqua"/>
                <w:color w:val="000000"/>
              </w:rPr>
            </w:pPr>
            <w:r>
              <w:rPr>
                <w:rFonts w:ascii="Book Antiqua" w:eastAsia="Book Antiqua" w:hAnsi="Book Antiqua" w:cs="Book Antiqua"/>
              </w:rPr>
              <w:t>Community Development</w:t>
            </w:r>
          </w:p>
        </w:tc>
        <w:tc>
          <w:tcPr>
            <w:tcW w:w="6705" w:type="dxa"/>
            <w:tcBorders>
              <w:top w:val="single" w:sz="4" w:space="0" w:color="000000"/>
              <w:left w:val="single" w:sz="4" w:space="0" w:color="000000"/>
              <w:bottom w:val="single" w:sz="4" w:space="0" w:color="000000"/>
              <w:right w:val="single" w:sz="4" w:space="0" w:color="000000"/>
            </w:tcBorders>
            <w:hideMark/>
          </w:tcPr>
          <w:p w14:paraId="25E48DFB" w14:textId="77777777" w:rsidR="00DE3A2F" w:rsidRDefault="00DE3A2F" w:rsidP="00FD7969">
            <w:pPr>
              <w:numPr>
                <w:ilvl w:val="0"/>
                <w:numId w:val="5"/>
              </w:numPr>
              <w:spacing w:after="0" w:line="240" w:lineRule="auto"/>
              <w:rPr>
                <w:rFonts w:ascii="Book Antiqua" w:eastAsia="Book Antiqua" w:hAnsi="Book Antiqua" w:cs="Book Antiqua"/>
              </w:rPr>
            </w:pPr>
            <w:r>
              <w:rPr>
                <w:rFonts w:ascii="Book Antiqua" w:eastAsia="Book Antiqua" w:hAnsi="Book Antiqua" w:cs="Book Antiqua"/>
              </w:rPr>
              <w:t>Identify system barriers (gaps in services, problems with procedures or policies) and work collaboratively with the community and other providers to fill them</w:t>
            </w:r>
          </w:p>
          <w:p w14:paraId="4C27AE73" w14:textId="77777777" w:rsidR="00DE3A2F" w:rsidRDefault="00DE3A2F" w:rsidP="00FD7969">
            <w:pPr>
              <w:numPr>
                <w:ilvl w:val="0"/>
                <w:numId w:val="5"/>
              </w:numPr>
              <w:spacing w:after="0" w:line="240" w:lineRule="auto"/>
              <w:rPr>
                <w:rFonts w:ascii="Book Antiqua" w:eastAsia="Book Antiqua" w:hAnsi="Book Antiqua" w:cs="Book Antiqua"/>
              </w:rPr>
            </w:pPr>
            <w:r>
              <w:rPr>
                <w:rFonts w:ascii="Book Antiqua" w:eastAsia="Book Antiqua" w:hAnsi="Book Antiqua" w:cs="Book Antiqua"/>
              </w:rPr>
              <w:t>Participate in community and cross-sector initiatives to address social determinants of health and empower the community</w:t>
            </w:r>
          </w:p>
        </w:tc>
      </w:tr>
      <w:tr w:rsidR="00DE3A2F" w14:paraId="05C71C4C" w14:textId="77777777" w:rsidTr="00FD7969">
        <w:trPr>
          <w:trHeight w:val="2145"/>
        </w:trPr>
        <w:tc>
          <w:tcPr>
            <w:tcW w:w="2655" w:type="dxa"/>
            <w:tcBorders>
              <w:top w:val="single" w:sz="4" w:space="0" w:color="000000"/>
              <w:left w:val="single" w:sz="4" w:space="0" w:color="000000"/>
              <w:bottom w:val="single" w:sz="4" w:space="0" w:color="000000"/>
              <w:right w:val="single" w:sz="4" w:space="0" w:color="000000"/>
            </w:tcBorders>
            <w:hideMark/>
          </w:tcPr>
          <w:p w14:paraId="54A57FE1" w14:textId="77777777" w:rsidR="00DE3A2F" w:rsidRDefault="00DE3A2F" w:rsidP="00FD7969">
            <w:pPr>
              <w:spacing w:after="0" w:line="240" w:lineRule="auto"/>
              <w:rPr>
                <w:rFonts w:ascii="Book Antiqua" w:eastAsia="Book Antiqua" w:hAnsi="Book Antiqua" w:cs="Book Antiqua"/>
              </w:rPr>
            </w:pPr>
            <w:r>
              <w:rPr>
                <w:rFonts w:ascii="Book Antiqua" w:eastAsia="Book Antiqua" w:hAnsi="Book Antiqua" w:cs="Book Antiqua"/>
              </w:rPr>
              <w:t>Role Development</w:t>
            </w:r>
          </w:p>
        </w:tc>
        <w:tc>
          <w:tcPr>
            <w:tcW w:w="6705" w:type="dxa"/>
            <w:tcBorders>
              <w:top w:val="single" w:sz="4" w:space="0" w:color="000000"/>
              <w:left w:val="single" w:sz="4" w:space="0" w:color="000000"/>
              <w:bottom w:val="single" w:sz="4" w:space="0" w:color="000000"/>
              <w:right w:val="single" w:sz="4" w:space="0" w:color="000000"/>
            </w:tcBorders>
            <w:hideMark/>
          </w:tcPr>
          <w:p w14:paraId="6C27C775" w14:textId="77777777" w:rsidR="00DE3A2F" w:rsidRDefault="00DE3A2F" w:rsidP="00FD7969">
            <w:pPr>
              <w:numPr>
                <w:ilvl w:val="0"/>
                <w:numId w:val="6"/>
              </w:numPr>
              <w:spacing w:after="0" w:line="240" w:lineRule="auto"/>
              <w:rPr>
                <w:rFonts w:ascii="Book Antiqua" w:eastAsia="Book Antiqua" w:hAnsi="Book Antiqua" w:cs="Book Antiqua"/>
              </w:rPr>
            </w:pPr>
            <w:r>
              <w:rPr>
                <w:rFonts w:ascii="Book Antiqua" w:eastAsia="Book Antiqua" w:hAnsi="Book Antiqua" w:cs="Book Antiqua"/>
              </w:rPr>
              <w:t>Assist in the development of policy and procedures relevant to this position</w:t>
            </w:r>
          </w:p>
          <w:p w14:paraId="4D1BC2D9" w14:textId="77777777" w:rsidR="00DE3A2F" w:rsidRDefault="00DE3A2F" w:rsidP="00FD7969">
            <w:pPr>
              <w:numPr>
                <w:ilvl w:val="0"/>
                <w:numId w:val="6"/>
              </w:numPr>
              <w:spacing w:after="0" w:line="240" w:lineRule="auto"/>
              <w:rPr>
                <w:rFonts w:ascii="Book Antiqua" w:eastAsia="Book Antiqua" w:hAnsi="Book Antiqua" w:cs="Book Antiqua"/>
              </w:rPr>
            </w:pPr>
            <w:r>
              <w:rPr>
                <w:rFonts w:ascii="Book Antiqua" w:eastAsia="Book Antiqua" w:hAnsi="Book Antiqua" w:cs="Book Antiqua"/>
              </w:rPr>
              <w:t xml:space="preserve">Participate in establishing health promotion programs </w:t>
            </w:r>
          </w:p>
          <w:p w14:paraId="3D0ED5AD" w14:textId="77777777" w:rsidR="00DE3A2F" w:rsidRDefault="00DE3A2F" w:rsidP="00FD7969">
            <w:pPr>
              <w:numPr>
                <w:ilvl w:val="0"/>
                <w:numId w:val="6"/>
              </w:numPr>
              <w:spacing w:after="0" w:line="240" w:lineRule="auto"/>
              <w:rPr>
                <w:rFonts w:ascii="Book Antiqua" w:eastAsia="Book Antiqua" w:hAnsi="Book Antiqua" w:cs="Book Antiqua"/>
              </w:rPr>
            </w:pPr>
            <w:r>
              <w:rPr>
                <w:rFonts w:ascii="Book Antiqua" w:eastAsia="Book Antiqua" w:hAnsi="Book Antiqua" w:cs="Book Antiqua"/>
              </w:rPr>
              <w:t>Contribute to the development of effective and timely communication systems to include referral procedures and outcomes of referred patients</w:t>
            </w:r>
          </w:p>
          <w:p w14:paraId="7D281553" w14:textId="77777777" w:rsidR="00DE3A2F" w:rsidRDefault="00DE3A2F" w:rsidP="00FD7969">
            <w:pPr>
              <w:numPr>
                <w:ilvl w:val="0"/>
                <w:numId w:val="6"/>
              </w:numPr>
              <w:spacing w:after="0" w:line="240" w:lineRule="auto"/>
              <w:rPr>
                <w:rFonts w:ascii="Book Antiqua" w:eastAsia="Book Antiqua" w:hAnsi="Book Antiqua" w:cs="Book Antiqua"/>
              </w:rPr>
            </w:pPr>
            <w:r>
              <w:rPr>
                <w:rFonts w:ascii="Book Antiqua" w:eastAsia="Book Antiqua" w:hAnsi="Book Antiqua" w:cs="Book Antiqua"/>
              </w:rPr>
              <w:t>Participate in the ongoing evaluation and evolution of this role within the PCN</w:t>
            </w:r>
          </w:p>
        </w:tc>
      </w:tr>
      <w:tr w:rsidR="00DE3A2F" w14:paraId="4F715E00" w14:textId="77777777" w:rsidTr="00FD7969">
        <w:tc>
          <w:tcPr>
            <w:tcW w:w="2655" w:type="dxa"/>
            <w:tcBorders>
              <w:top w:val="single" w:sz="4" w:space="0" w:color="000000"/>
              <w:left w:val="single" w:sz="4" w:space="0" w:color="000000"/>
              <w:bottom w:val="single" w:sz="4" w:space="0" w:color="000000"/>
              <w:right w:val="single" w:sz="4" w:space="0" w:color="000000"/>
            </w:tcBorders>
            <w:hideMark/>
          </w:tcPr>
          <w:p w14:paraId="42954EED" w14:textId="77777777" w:rsidR="00DE3A2F" w:rsidRDefault="00DE3A2F" w:rsidP="00FD7969">
            <w:pPr>
              <w:spacing w:after="0" w:line="240" w:lineRule="auto"/>
              <w:rPr>
                <w:rFonts w:ascii="Book Antiqua" w:eastAsia="Book Antiqua" w:hAnsi="Book Antiqua" w:cs="Book Antiqua"/>
              </w:rPr>
            </w:pPr>
            <w:r>
              <w:rPr>
                <w:rFonts w:ascii="Book Antiqua" w:eastAsia="Book Antiqua" w:hAnsi="Book Antiqua" w:cs="Book Antiqua"/>
              </w:rPr>
              <w:t>Program Development</w:t>
            </w:r>
          </w:p>
        </w:tc>
        <w:tc>
          <w:tcPr>
            <w:tcW w:w="6705" w:type="dxa"/>
            <w:tcBorders>
              <w:top w:val="single" w:sz="4" w:space="0" w:color="000000"/>
              <w:left w:val="single" w:sz="4" w:space="0" w:color="000000"/>
              <w:bottom w:val="single" w:sz="4" w:space="0" w:color="000000"/>
              <w:right w:val="single" w:sz="4" w:space="0" w:color="000000"/>
            </w:tcBorders>
            <w:hideMark/>
          </w:tcPr>
          <w:p w14:paraId="7501A03A" w14:textId="77777777" w:rsidR="00DE3A2F" w:rsidRDefault="00DE3A2F" w:rsidP="00FD7969">
            <w:pPr>
              <w:numPr>
                <w:ilvl w:val="0"/>
                <w:numId w:val="7"/>
              </w:numPr>
              <w:spacing w:after="0" w:line="240" w:lineRule="auto"/>
              <w:rPr>
                <w:rFonts w:ascii="Book Antiqua" w:eastAsia="Book Antiqua" w:hAnsi="Book Antiqua" w:cs="Book Antiqua"/>
              </w:rPr>
            </w:pPr>
            <w:r>
              <w:rPr>
                <w:rFonts w:ascii="Book Antiqua" w:eastAsia="Book Antiqua" w:hAnsi="Book Antiqua" w:cs="Book Antiqua"/>
              </w:rPr>
              <w:t>Work with the PCN leadership and team members to provide input on programs and work to continuously improve to meet patient needs</w:t>
            </w:r>
          </w:p>
          <w:p w14:paraId="5A6CD1DF" w14:textId="77777777" w:rsidR="00DE3A2F" w:rsidRDefault="00DE3A2F" w:rsidP="00FD7969">
            <w:pPr>
              <w:numPr>
                <w:ilvl w:val="0"/>
                <w:numId w:val="7"/>
              </w:numPr>
              <w:spacing w:after="0" w:line="240" w:lineRule="auto"/>
              <w:rPr>
                <w:rFonts w:ascii="Book Antiqua" w:eastAsia="Book Antiqua" w:hAnsi="Book Antiqua" w:cs="Book Antiqua"/>
              </w:rPr>
            </w:pPr>
            <w:r>
              <w:rPr>
                <w:rFonts w:ascii="Book Antiqua" w:eastAsia="Book Antiqua" w:hAnsi="Book Antiqua" w:cs="Book Antiqua"/>
              </w:rPr>
              <w:t>Coordinate with AHS and other community stakeholders to ensure that relevant regional programming is effectively used</w:t>
            </w:r>
          </w:p>
          <w:p w14:paraId="1BBC3B25" w14:textId="77777777" w:rsidR="00DE3A2F" w:rsidRDefault="00DE3A2F" w:rsidP="00FD7969">
            <w:pPr>
              <w:numPr>
                <w:ilvl w:val="0"/>
                <w:numId w:val="7"/>
              </w:numPr>
              <w:spacing w:after="0" w:line="240" w:lineRule="auto"/>
              <w:rPr>
                <w:rFonts w:ascii="Book Antiqua" w:eastAsia="Book Antiqua" w:hAnsi="Book Antiqua" w:cs="Book Antiqua"/>
              </w:rPr>
            </w:pPr>
            <w:r>
              <w:rPr>
                <w:rFonts w:ascii="Book Antiqua" w:eastAsia="Book Antiqua" w:hAnsi="Book Antiqua" w:cs="Book Antiqua"/>
              </w:rPr>
              <w:t>Develop, pilot and implement new programs, services and resources in collaboration with the other, interdisciplinary team members as requested or required</w:t>
            </w:r>
          </w:p>
          <w:p w14:paraId="1F35B9D5" w14:textId="77777777" w:rsidR="00DE3A2F" w:rsidRDefault="00DE3A2F" w:rsidP="00FD7969">
            <w:pPr>
              <w:numPr>
                <w:ilvl w:val="0"/>
                <w:numId w:val="7"/>
              </w:numPr>
              <w:spacing w:after="0" w:line="240" w:lineRule="auto"/>
              <w:rPr>
                <w:rFonts w:ascii="Book Antiqua" w:eastAsia="Book Antiqua" w:hAnsi="Book Antiqua" w:cs="Book Antiqua"/>
              </w:rPr>
            </w:pPr>
            <w:r>
              <w:rPr>
                <w:rFonts w:ascii="Book Antiqua" w:eastAsia="Book Antiqua" w:hAnsi="Book Antiqua" w:cs="Book Antiqua"/>
              </w:rPr>
              <w:t>Evaluate and modify programs, services and resources in collaboration with the other, interdisciplinary team members as requested or required</w:t>
            </w:r>
          </w:p>
          <w:p w14:paraId="6B26ED7A" w14:textId="77777777" w:rsidR="00DE3A2F" w:rsidRDefault="00DE3A2F" w:rsidP="00FD7969">
            <w:pPr>
              <w:numPr>
                <w:ilvl w:val="0"/>
                <w:numId w:val="7"/>
              </w:numPr>
              <w:spacing w:after="0" w:line="240" w:lineRule="auto"/>
              <w:rPr>
                <w:rFonts w:ascii="Book Antiqua" w:eastAsia="Book Antiqua" w:hAnsi="Book Antiqua" w:cs="Book Antiqua"/>
              </w:rPr>
            </w:pPr>
            <w:r>
              <w:rPr>
                <w:rFonts w:ascii="Book Antiqua" w:eastAsia="Book Antiqua" w:hAnsi="Book Antiqua" w:cs="Book Antiqua"/>
              </w:rPr>
              <w:t>Partner and liaise with key health care programs, providers, community agencies or resources as appropriate</w:t>
            </w:r>
          </w:p>
        </w:tc>
      </w:tr>
      <w:tr w:rsidR="00DE3A2F" w14:paraId="665A4CC0" w14:textId="77777777" w:rsidTr="00FD7969">
        <w:tc>
          <w:tcPr>
            <w:tcW w:w="2655" w:type="dxa"/>
            <w:tcBorders>
              <w:top w:val="single" w:sz="4" w:space="0" w:color="000000"/>
              <w:left w:val="single" w:sz="4" w:space="0" w:color="000000"/>
              <w:bottom w:val="single" w:sz="4" w:space="0" w:color="000000"/>
              <w:right w:val="single" w:sz="4" w:space="0" w:color="000000"/>
            </w:tcBorders>
            <w:hideMark/>
          </w:tcPr>
          <w:p w14:paraId="4B30096E" w14:textId="77777777" w:rsidR="00DE3A2F" w:rsidRDefault="00DE3A2F" w:rsidP="00FD7969">
            <w:pPr>
              <w:spacing w:after="0" w:line="240" w:lineRule="auto"/>
              <w:rPr>
                <w:rFonts w:ascii="Book Antiqua" w:eastAsia="Book Antiqua" w:hAnsi="Book Antiqua" w:cs="Book Antiqua"/>
              </w:rPr>
            </w:pPr>
            <w:r>
              <w:rPr>
                <w:rFonts w:ascii="Book Antiqua" w:eastAsia="Book Antiqua" w:hAnsi="Book Antiqua" w:cs="Book Antiqua"/>
                <w:color w:val="000000"/>
              </w:rPr>
              <w:t xml:space="preserve">Health </w:t>
            </w:r>
            <w:r>
              <w:rPr>
                <w:rFonts w:ascii="Book Antiqua" w:eastAsia="Book Antiqua" w:hAnsi="Book Antiqua" w:cs="Book Antiqua"/>
              </w:rPr>
              <w:t>P</w:t>
            </w:r>
            <w:r>
              <w:rPr>
                <w:rFonts w:ascii="Book Antiqua" w:eastAsia="Book Antiqua" w:hAnsi="Book Antiqua" w:cs="Book Antiqua"/>
                <w:color w:val="000000"/>
              </w:rPr>
              <w:t xml:space="preserve">romotion and </w:t>
            </w:r>
            <w:r>
              <w:rPr>
                <w:rFonts w:ascii="Book Antiqua" w:eastAsia="Book Antiqua" w:hAnsi="Book Antiqua" w:cs="Book Antiqua"/>
              </w:rPr>
              <w:t>P</w:t>
            </w:r>
            <w:r>
              <w:rPr>
                <w:rFonts w:ascii="Book Antiqua" w:eastAsia="Book Antiqua" w:hAnsi="Book Antiqua" w:cs="Book Antiqua"/>
                <w:color w:val="000000"/>
              </w:rPr>
              <w:t xml:space="preserve">revention of </w:t>
            </w:r>
            <w:r>
              <w:rPr>
                <w:rFonts w:ascii="Book Antiqua" w:eastAsia="Book Antiqua" w:hAnsi="Book Antiqua" w:cs="Book Antiqua"/>
              </w:rPr>
              <w:t>I</w:t>
            </w:r>
            <w:r>
              <w:rPr>
                <w:rFonts w:ascii="Book Antiqua" w:eastAsia="Book Antiqua" w:hAnsi="Book Antiqua" w:cs="Book Antiqua"/>
                <w:color w:val="000000"/>
              </w:rPr>
              <w:t xml:space="preserve">llness, </w:t>
            </w:r>
            <w:r>
              <w:rPr>
                <w:rFonts w:ascii="Book Antiqua" w:eastAsia="Book Antiqua" w:hAnsi="Book Antiqua" w:cs="Book Antiqua"/>
              </w:rPr>
              <w:t>I</w:t>
            </w:r>
            <w:r>
              <w:rPr>
                <w:rFonts w:ascii="Book Antiqua" w:eastAsia="Book Antiqua" w:hAnsi="Book Antiqua" w:cs="Book Antiqua"/>
                <w:color w:val="000000"/>
              </w:rPr>
              <w:t xml:space="preserve">njury and </w:t>
            </w:r>
            <w:r>
              <w:rPr>
                <w:rFonts w:ascii="Book Antiqua" w:eastAsia="Book Antiqua" w:hAnsi="Book Antiqua" w:cs="Book Antiqua"/>
              </w:rPr>
              <w:t>C</w:t>
            </w:r>
            <w:r>
              <w:rPr>
                <w:rFonts w:ascii="Book Antiqua" w:eastAsia="Book Antiqua" w:hAnsi="Book Antiqua" w:cs="Book Antiqua"/>
                <w:color w:val="000000"/>
              </w:rPr>
              <w:t>omplications</w:t>
            </w:r>
          </w:p>
        </w:tc>
        <w:tc>
          <w:tcPr>
            <w:tcW w:w="6705" w:type="dxa"/>
            <w:tcBorders>
              <w:top w:val="single" w:sz="4" w:space="0" w:color="000000"/>
              <w:left w:val="single" w:sz="4" w:space="0" w:color="000000"/>
              <w:bottom w:val="single" w:sz="4" w:space="0" w:color="000000"/>
              <w:right w:val="single" w:sz="4" w:space="0" w:color="000000"/>
            </w:tcBorders>
            <w:hideMark/>
          </w:tcPr>
          <w:p w14:paraId="0CE69C3A" w14:textId="77777777" w:rsidR="00DE3A2F" w:rsidRDefault="00DE3A2F" w:rsidP="00FD7969">
            <w:pPr>
              <w:numPr>
                <w:ilvl w:val="0"/>
                <w:numId w:val="8"/>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Completes screening and monitoring to ensure early identification of health issues and complications associated with chronic or communicable diseases</w:t>
            </w:r>
          </w:p>
          <w:p w14:paraId="060419B1" w14:textId="77777777" w:rsidR="00DE3A2F" w:rsidRDefault="00DE3A2F" w:rsidP="00FD7969">
            <w:pPr>
              <w:numPr>
                <w:ilvl w:val="0"/>
                <w:numId w:val="8"/>
              </w:numPr>
              <w:spacing w:after="0" w:line="240" w:lineRule="auto"/>
              <w:rPr>
                <w:rFonts w:ascii="Book Antiqua" w:eastAsia="Book Antiqua" w:hAnsi="Book Antiqua" w:cs="Book Antiqua"/>
                <w:color w:val="000000"/>
              </w:rPr>
            </w:pPr>
            <w:r>
              <w:rPr>
                <w:rFonts w:ascii="Book Antiqua" w:eastAsia="Book Antiqua" w:hAnsi="Book Antiqua" w:cs="Book Antiqua"/>
                <w:color w:val="000000"/>
                <w:highlight w:val="white"/>
              </w:rPr>
              <w:t>S</w:t>
            </w:r>
            <w:r>
              <w:rPr>
                <w:rFonts w:ascii="Book Antiqua" w:eastAsia="Book Antiqua" w:hAnsi="Book Antiqua" w:cs="Book Antiqua"/>
                <w:color w:val="000000"/>
              </w:rPr>
              <w:t xml:space="preserve">tay up to date on </w:t>
            </w:r>
            <w:r>
              <w:rPr>
                <w:rFonts w:ascii="Book Antiqua" w:eastAsia="Book Antiqua" w:hAnsi="Book Antiqua" w:cs="Book Antiqua"/>
                <w:color w:val="000000"/>
                <w:highlight w:val="white"/>
              </w:rPr>
              <w:t>emerging community health issues and apply principles of population health</w:t>
            </w:r>
          </w:p>
        </w:tc>
      </w:tr>
      <w:tr w:rsidR="00DE3A2F" w14:paraId="3729F933" w14:textId="77777777" w:rsidTr="00FD7969">
        <w:tc>
          <w:tcPr>
            <w:tcW w:w="2655" w:type="dxa"/>
            <w:tcBorders>
              <w:top w:val="single" w:sz="4" w:space="0" w:color="000000"/>
              <w:left w:val="single" w:sz="4" w:space="0" w:color="000000"/>
              <w:bottom w:val="single" w:sz="4" w:space="0" w:color="000000"/>
              <w:right w:val="single" w:sz="4" w:space="0" w:color="000000"/>
            </w:tcBorders>
            <w:hideMark/>
          </w:tcPr>
          <w:p w14:paraId="313F5D75" w14:textId="77777777" w:rsidR="00DE3A2F" w:rsidRDefault="00DE3A2F" w:rsidP="00FD7969">
            <w:pPr>
              <w:spacing w:after="0" w:line="240" w:lineRule="auto"/>
              <w:rPr>
                <w:rFonts w:ascii="Book Antiqua" w:eastAsia="Book Antiqua" w:hAnsi="Book Antiqua" w:cs="Book Antiqua"/>
              </w:rPr>
            </w:pPr>
            <w:r>
              <w:rPr>
                <w:rFonts w:ascii="Book Antiqua" w:eastAsia="Book Antiqua" w:hAnsi="Book Antiqua" w:cs="Book Antiqua"/>
                <w:color w:val="000000"/>
              </w:rPr>
              <w:t>Setting &amp; Technology</w:t>
            </w:r>
          </w:p>
        </w:tc>
        <w:tc>
          <w:tcPr>
            <w:tcW w:w="6705" w:type="dxa"/>
            <w:tcBorders>
              <w:top w:val="single" w:sz="4" w:space="0" w:color="000000"/>
              <w:left w:val="single" w:sz="4" w:space="0" w:color="000000"/>
              <w:bottom w:val="single" w:sz="4" w:space="0" w:color="000000"/>
              <w:right w:val="single" w:sz="4" w:space="0" w:color="000000"/>
            </w:tcBorders>
            <w:hideMark/>
          </w:tcPr>
          <w:p w14:paraId="66F12712" w14:textId="77777777" w:rsidR="00DE3A2F" w:rsidRDefault="00DE3A2F" w:rsidP="00FD7969">
            <w:pPr>
              <w:numPr>
                <w:ilvl w:val="0"/>
                <w:numId w:val="9"/>
              </w:numPr>
              <w:spacing w:after="0" w:line="240" w:lineRule="auto"/>
              <w:rPr>
                <w:rFonts w:ascii="Book Antiqua" w:eastAsia="Book Antiqua" w:hAnsi="Book Antiqua" w:cs="Book Antiqua"/>
                <w:color w:val="000000"/>
                <w:highlight w:val="white"/>
              </w:rPr>
            </w:pPr>
            <w:r>
              <w:rPr>
                <w:rFonts w:ascii="Book Antiqua" w:eastAsia="Book Antiqua" w:hAnsi="Book Antiqua" w:cs="Book Antiqua"/>
                <w:color w:val="000000"/>
                <w:highlight w:val="white"/>
              </w:rPr>
              <w:t>Utilize a variety of software programs that may be specific to each clinic environment</w:t>
            </w:r>
          </w:p>
          <w:p w14:paraId="4C74C803" w14:textId="77777777" w:rsidR="00DE3A2F" w:rsidRDefault="00DE3A2F" w:rsidP="00FD7969">
            <w:pPr>
              <w:numPr>
                <w:ilvl w:val="0"/>
                <w:numId w:val="9"/>
              </w:numPr>
              <w:spacing w:after="0" w:line="240" w:lineRule="auto"/>
              <w:rPr>
                <w:rFonts w:ascii="Book Antiqua" w:eastAsia="Book Antiqua" w:hAnsi="Book Antiqua" w:cs="Book Antiqua"/>
                <w:color w:val="000000"/>
                <w:highlight w:val="white"/>
              </w:rPr>
            </w:pPr>
            <w:r>
              <w:rPr>
                <w:rFonts w:ascii="Book Antiqua" w:eastAsia="Book Antiqua" w:hAnsi="Book Antiqua" w:cs="Book Antiqua"/>
                <w:color w:val="000000"/>
                <w:highlight w:val="white"/>
              </w:rPr>
              <w:t>Utilize the various electronic platforms and tools available in the clinic and PCN</w:t>
            </w:r>
          </w:p>
        </w:tc>
      </w:tr>
      <w:tr w:rsidR="00DE3A2F" w14:paraId="75321C4A" w14:textId="77777777" w:rsidTr="00FD7969">
        <w:tc>
          <w:tcPr>
            <w:tcW w:w="2655" w:type="dxa"/>
            <w:tcBorders>
              <w:top w:val="single" w:sz="4" w:space="0" w:color="000000"/>
              <w:left w:val="single" w:sz="4" w:space="0" w:color="000000"/>
              <w:bottom w:val="single" w:sz="4" w:space="0" w:color="000000"/>
              <w:right w:val="single" w:sz="4" w:space="0" w:color="000000"/>
            </w:tcBorders>
            <w:hideMark/>
          </w:tcPr>
          <w:p w14:paraId="6049F8C2" w14:textId="77777777" w:rsidR="00DE3A2F" w:rsidRDefault="00DE3A2F" w:rsidP="00FD7969">
            <w:pPr>
              <w:spacing w:after="0" w:line="240" w:lineRule="auto"/>
              <w:rPr>
                <w:rFonts w:ascii="Book Antiqua" w:eastAsia="Book Antiqua" w:hAnsi="Book Antiqua" w:cs="Book Antiqua"/>
              </w:rPr>
            </w:pPr>
            <w:r>
              <w:rPr>
                <w:rFonts w:ascii="Book Antiqua" w:eastAsia="Book Antiqua" w:hAnsi="Book Antiqua" w:cs="Book Antiqua"/>
                <w:color w:val="000000"/>
              </w:rPr>
              <w:t>Health, Safety and Wellness </w:t>
            </w:r>
          </w:p>
        </w:tc>
        <w:tc>
          <w:tcPr>
            <w:tcW w:w="6705" w:type="dxa"/>
            <w:tcBorders>
              <w:top w:val="single" w:sz="4" w:space="0" w:color="000000"/>
              <w:left w:val="single" w:sz="4" w:space="0" w:color="000000"/>
              <w:bottom w:val="single" w:sz="4" w:space="0" w:color="000000"/>
              <w:right w:val="single" w:sz="4" w:space="0" w:color="000000"/>
            </w:tcBorders>
            <w:hideMark/>
          </w:tcPr>
          <w:p w14:paraId="10D92583" w14:textId="77777777" w:rsidR="00DE3A2F" w:rsidRDefault="00DE3A2F" w:rsidP="00FD7969">
            <w:pPr>
              <w:numPr>
                <w:ilvl w:val="0"/>
                <w:numId w:val="10"/>
              </w:numPr>
              <w:spacing w:after="0" w:line="240" w:lineRule="auto"/>
              <w:rPr>
                <w:rFonts w:ascii="Book Antiqua" w:eastAsia="Book Antiqua" w:hAnsi="Book Antiqua" w:cs="Book Antiqua"/>
                <w:color w:val="000000"/>
                <w:highlight w:val="white"/>
              </w:rPr>
            </w:pPr>
            <w:r>
              <w:rPr>
                <w:rFonts w:ascii="Book Antiqua" w:eastAsia="Book Antiqua" w:hAnsi="Book Antiqua" w:cs="Book Antiqua"/>
                <w:color w:val="000000"/>
                <w:highlight w:val="white"/>
              </w:rPr>
              <w:t>Adhere to central office and site-specific safety measures based on hazard identification</w:t>
            </w:r>
          </w:p>
          <w:p w14:paraId="7580CFCE" w14:textId="77777777" w:rsidR="00DE3A2F" w:rsidRDefault="00DE3A2F" w:rsidP="00FD7969">
            <w:pPr>
              <w:numPr>
                <w:ilvl w:val="0"/>
                <w:numId w:val="10"/>
              </w:numPr>
              <w:spacing w:after="0" w:line="240" w:lineRule="auto"/>
              <w:rPr>
                <w:rFonts w:ascii="Book Antiqua" w:eastAsia="Book Antiqua" w:hAnsi="Book Antiqua" w:cs="Book Antiqua"/>
                <w:highlight w:val="white"/>
              </w:rPr>
            </w:pPr>
            <w:r>
              <w:rPr>
                <w:rFonts w:ascii="Book Antiqua" w:eastAsia="Book Antiqua" w:hAnsi="Book Antiqua" w:cs="Book Antiqua"/>
                <w:highlight w:val="white"/>
              </w:rPr>
              <w:t>Must be familiar with OHS policies and procedures and understand their workplace safety responsibilities</w:t>
            </w:r>
          </w:p>
          <w:p w14:paraId="69B0FB08" w14:textId="77777777" w:rsidR="00DE3A2F" w:rsidRDefault="00DE3A2F" w:rsidP="00FD7969">
            <w:pPr>
              <w:numPr>
                <w:ilvl w:val="0"/>
                <w:numId w:val="10"/>
              </w:numPr>
              <w:spacing w:after="0" w:line="240" w:lineRule="auto"/>
              <w:rPr>
                <w:rFonts w:ascii="Book Antiqua" w:eastAsia="Book Antiqua" w:hAnsi="Book Antiqua" w:cs="Book Antiqua"/>
                <w:color w:val="000000"/>
                <w:highlight w:val="white"/>
              </w:rPr>
            </w:pPr>
            <w:r>
              <w:rPr>
                <w:rFonts w:ascii="Book Antiqua" w:eastAsia="Book Antiqua" w:hAnsi="Book Antiqua" w:cs="Book Antiqua"/>
                <w:color w:val="000000"/>
                <w:highlight w:val="white"/>
              </w:rPr>
              <w:t>Report safety concerns within a timely manner</w:t>
            </w:r>
          </w:p>
          <w:p w14:paraId="459B6302" w14:textId="77777777" w:rsidR="00DE3A2F" w:rsidRDefault="00DE3A2F" w:rsidP="00FD7969">
            <w:pPr>
              <w:numPr>
                <w:ilvl w:val="0"/>
                <w:numId w:val="10"/>
              </w:numPr>
              <w:spacing w:after="0" w:line="240" w:lineRule="auto"/>
              <w:rPr>
                <w:rFonts w:ascii="Book Antiqua" w:eastAsia="Book Antiqua" w:hAnsi="Book Antiqua" w:cs="Book Antiqua"/>
                <w:color w:val="000000"/>
                <w:highlight w:val="white"/>
              </w:rPr>
            </w:pPr>
            <w:r>
              <w:rPr>
                <w:rFonts w:ascii="Book Antiqua" w:eastAsia="Book Antiqua" w:hAnsi="Book Antiqua" w:cs="Book Antiqua"/>
                <w:color w:val="000000"/>
                <w:highlight w:val="white"/>
              </w:rPr>
              <w:t>Promote a respectful work environment that fosters psychological wellness for all team members</w:t>
            </w:r>
          </w:p>
        </w:tc>
      </w:tr>
    </w:tbl>
    <w:p w14:paraId="1E74378C" w14:textId="77777777" w:rsidR="00DE3A2F" w:rsidRDefault="00DE3A2F" w:rsidP="00DE3A2F">
      <w:pPr>
        <w:spacing w:after="0" w:line="240" w:lineRule="auto"/>
        <w:rPr>
          <w:rFonts w:ascii="Book Antiqua" w:eastAsia="Book Antiqua" w:hAnsi="Book Antiqua" w:cs="Book Antiqua"/>
          <w:lang w:eastAsia="en-CA"/>
        </w:rPr>
      </w:pPr>
    </w:p>
    <w:p w14:paraId="6B83C8A7" w14:textId="77777777" w:rsidR="00DE3A2F" w:rsidRDefault="00DE3A2F" w:rsidP="00DE3A2F">
      <w:pPr>
        <w:rPr>
          <w:rFonts w:ascii="Book Antiqua" w:eastAsia="Book Antiqua" w:hAnsi="Book Antiqua" w:cs="Book Antiqua"/>
        </w:rPr>
      </w:pP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6855"/>
      </w:tblGrid>
      <w:tr w:rsidR="00DE3A2F" w14:paraId="4887AF09" w14:textId="77777777" w:rsidTr="00FD7969">
        <w:tc>
          <w:tcPr>
            <w:tcW w:w="2670" w:type="dxa"/>
            <w:tcBorders>
              <w:top w:val="single" w:sz="4" w:space="0" w:color="000000"/>
              <w:left w:val="single" w:sz="4" w:space="0" w:color="000000"/>
              <w:bottom w:val="single" w:sz="4" w:space="0" w:color="000000"/>
              <w:right w:val="single" w:sz="4" w:space="0" w:color="000000"/>
            </w:tcBorders>
            <w:shd w:val="clear" w:color="auto" w:fill="0070C0"/>
          </w:tcPr>
          <w:p w14:paraId="39B5A3DB" w14:textId="77777777" w:rsidR="00DE3A2F" w:rsidRDefault="00DE3A2F" w:rsidP="00FD7969">
            <w:pPr>
              <w:widowControl w:val="0"/>
              <w:rPr>
                <w:rFonts w:ascii="Book Antiqua" w:eastAsia="Book Antiqua" w:hAnsi="Book Antiqua" w:cs="Book Antiqua"/>
                <w:b/>
                <w:color w:val="FFFFFF"/>
              </w:rPr>
            </w:pPr>
          </w:p>
        </w:tc>
        <w:tc>
          <w:tcPr>
            <w:tcW w:w="6855" w:type="dxa"/>
            <w:tcBorders>
              <w:top w:val="single" w:sz="4" w:space="0" w:color="000000"/>
              <w:left w:val="single" w:sz="4" w:space="0" w:color="000000"/>
              <w:bottom w:val="single" w:sz="4" w:space="0" w:color="000000"/>
              <w:right w:val="single" w:sz="4" w:space="0" w:color="000000"/>
            </w:tcBorders>
            <w:shd w:val="clear" w:color="auto" w:fill="0070C0"/>
            <w:hideMark/>
          </w:tcPr>
          <w:p w14:paraId="085BE5B3" w14:textId="77777777" w:rsidR="00DE3A2F" w:rsidRDefault="00DE3A2F" w:rsidP="00FD7969">
            <w:pPr>
              <w:widowControl w:val="0"/>
              <w:rPr>
                <w:rFonts w:ascii="Book Antiqua" w:eastAsia="Book Antiqua" w:hAnsi="Book Antiqua" w:cs="Book Antiqua"/>
                <w:b/>
                <w:color w:val="FFFFFF"/>
              </w:rPr>
            </w:pPr>
            <w:r>
              <w:rPr>
                <w:rFonts w:ascii="Book Antiqua" w:eastAsia="Book Antiqua" w:hAnsi="Book Antiqua" w:cs="Book Antiqua"/>
                <w:b/>
                <w:color w:val="FFFFFF"/>
              </w:rPr>
              <w:t xml:space="preserve">Program Specific Responsibilities </w:t>
            </w:r>
          </w:p>
        </w:tc>
      </w:tr>
      <w:tr w:rsidR="00DE3A2F" w14:paraId="1ED43236" w14:textId="77777777" w:rsidTr="00FD7969">
        <w:trPr>
          <w:trHeight w:val="433"/>
        </w:trPr>
        <w:tc>
          <w:tcPr>
            <w:tcW w:w="2670" w:type="dxa"/>
            <w:tcBorders>
              <w:top w:val="single" w:sz="4" w:space="0" w:color="000000"/>
              <w:left w:val="single" w:sz="4" w:space="0" w:color="000000"/>
              <w:bottom w:val="single" w:sz="4" w:space="0" w:color="000000"/>
              <w:right w:val="single" w:sz="4" w:space="0" w:color="000000"/>
            </w:tcBorders>
          </w:tcPr>
          <w:p w14:paraId="1852D027" w14:textId="77777777" w:rsidR="00DE3A2F" w:rsidRDefault="00DE3A2F" w:rsidP="00FD7969">
            <w:pPr>
              <w:widowControl w:val="0"/>
              <w:rPr>
                <w:rFonts w:ascii="Book Antiqua" w:eastAsia="Book Antiqua" w:hAnsi="Book Antiqua" w:cs="Book Antiqua"/>
              </w:rPr>
            </w:pPr>
          </w:p>
        </w:tc>
        <w:tc>
          <w:tcPr>
            <w:tcW w:w="6855" w:type="dxa"/>
            <w:tcBorders>
              <w:top w:val="single" w:sz="4" w:space="0" w:color="000000"/>
              <w:left w:val="single" w:sz="4" w:space="0" w:color="000000"/>
              <w:bottom w:val="single" w:sz="4" w:space="0" w:color="000000"/>
              <w:right w:val="single" w:sz="4" w:space="0" w:color="000000"/>
            </w:tcBorders>
          </w:tcPr>
          <w:p w14:paraId="3C082084" w14:textId="77777777" w:rsidR="00DE3A2F" w:rsidRDefault="00DE3A2F" w:rsidP="00FD7969">
            <w:pPr>
              <w:widowControl w:val="0"/>
              <w:rPr>
                <w:rFonts w:ascii="Book Antiqua" w:eastAsia="Book Antiqua" w:hAnsi="Book Antiqua" w:cs="Book Antiqua"/>
              </w:rPr>
            </w:pPr>
          </w:p>
        </w:tc>
      </w:tr>
      <w:tr w:rsidR="00DE3A2F" w14:paraId="5408F263" w14:textId="77777777" w:rsidTr="00FD7969">
        <w:trPr>
          <w:trHeight w:val="433"/>
        </w:trPr>
        <w:tc>
          <w:tcPr>
            <w:tcW w:w="2670" w:type="dxa"/>
            <w:tcBorders>
              <w:top w:val="single" w:sz="4" w:space="0" w:color="000000"/>
              <w:left w:val="single" w:sz="4" w:space="0" w:color="000000"/>
              <w:bottom w:val="single" w:sz="4" w:space="0" w:color="000000"/>
              <w:right w:val="single" w:sz="4" w:space="0" w:color="000000"/>
            </w:tcBorders>
          </w:tcPr>
          <w:p w14:paraId="4D96F551" w14:textId="77777777" w:rsidR="00DE3A2F" w:rsidRDefault="00DE3A2F" w:rsidP="00FD7969">
            <w:pPr>
              <w:widowControl w:val="0"/>
              <w:rPr>
                <w:rFonts w:ascii="Book Antiqua" w:eastAsia="Book Antiqua" w:hAnsi="Book Antiqua" w:cs="Book Antiqua"/>
              </w:rPr>
            </w:pPr>
          </w:p>
        </w:tc>
        <w:tc>
          <w:tcPr>
            <w:tcW w:w="6855" w:type="dxa"/>
            <w:tcBorders>
              <w:top w:val="single" w:sz="4" w:space="0" w:color="000000"/>
              <w:left w:val="single" w:sz="4" w:space="0" w:color="000000"/>
              <w:bottom w:val="single" w:sz="4" w:space="0" w:color="000000"/>
              <w:right w:val="single" w:sz="4" w:space="0" w:color="000000"/>
            </w:tcBorders>
          </w:tcPr>
          <w:p w14:paraId="334E0B01" w14:textId="77777777" w:rsidR="00DE3A2F" w:rsidRDefault="00DE3A2F" w:rsidP="00FD7969">
            <w:pPr>
              <w:widowControl w:val="0"/>
              <w:rPr>
                <w:rFonts w:ascii="Book Antiqua" w:eastAsia="Book Antiqua" w:hAnsi="Book Antiqua" w:cs="Book Antiqua"/>
              </w:rPr>
            </w:pPr>
          </w:p>
        </w:tc>
      </w:tr>
    </w:tbl>
    <w:p w14:paraId="7647B5AD" w14:textId="77777777" w:rsidR="00DE3A2F" w:rsidRDefault="00DE3A2F" w:rsidP="00DE3A2F">
      <w:pPr>
        <w:spacing w:after="0" w:line="240" w:lineRule="auto"/>
        <w:rPr>
          <w:rFonts w:ascii="Book Antiqua" w:eastAsia="Book Antiqua" w:hAnsi="Book Antiqua" w:cs="Book Antiqua"/>
        </w:rPr>
      </w:pPr>
    </w:p>
    <w:p w14:paraId="38119566" w14:textId="77777777" w:rsidR="00DE3A2F" w:rsidRDefault="00DE3A2F" w:rsidP="00DE3A2F">
      <w:pPr>
        <w:spacing w:after="0" w:line="240" w:lineRule="auto"/>
        <w:rPr>
          <w:rFonts w:ascii="Book Antiqua" w:eastAsia="Book Antiqua" w:hAnsi="Book Antiqua" w:cs="Book Antiqua"/>
        </w:rPr>
      </w:pPr>
    </w:p>
    <w:tbl>
      <w:tblPr>
        <w:tblW w:w="9345" w:type="dxa"/>
        <w:tblLayout w:type="fixed"/>
        <w:tblLook w:val="0400" w:firstRow="0" w:lastRow="0" w:firstColumn="0" w:lastColumn="0" w:noHBand="0" w:noVBand="1"/>
      </w:tblPr>
      <w:tblGrid>
        <w:gridCol w:w="9345"/>
      </w:tblGrid>
      <w:tr w:rsidR="00DE3A2F" w14:paraId="4D7077CB" w14:textId="77777777" w:rsidTr="00FD7969">
        <w:tc>
          <w:tcPr>
            <w:tcW w:w="9350" w:type="dxa"/>
            <w:tcBorders>
              <w:top w:val="single" w:sz="4" w:space="0" w:color="000000"/>
              <w:left w:val="single" w:sz="4" w:space="0" w:color="000000"/>
              <w:bottom w:val="single" w:sz="4" w:space="0" w:color="000000"/>
              <w:right w:val="single" w:sz="4" w:space="0" w:color="000000"/>
            </w:tcBorders>
            <w:shd w:val="clear" w:color="auto" w:fill="0070C0"/>
            <w:hideMark/>
          </w:tcPr>
          <w:p w14:paraId="159D4518" w14:textId="77777777" w:rsidR="00DE3A2F" w:rsidRDefault="00DE3A2F" w:rsidP="00FD7969">
            <w:pPr>
              <w:spacing w:after="0" w:line="240" w:lineRule="auto"/>
              <w:jc w:val="center"/>
              <w:rPr>
                <w:rFonts w:ascii="Book Antiqua" w:eastAsia="Book Antiqua" w:hAnsi="Book Antiqua" w:cs="Book Antiqua"/>
              </w:rPr>
            </w:pPr>
            <w:r>
              <w:rPr>
                <w:rFonts w:ascii="Book Antiqua" w:eastAsia="Book Antiqua" w:hAnsi="Book Antiqua" w:cs="Book Antiqua"/>
                <w:b/>
                <w:color w:val="FFFFFF"/>
              </w:rPr>
              <w:t>QUALIFICATIONS:</w:t>
            </w:r>
          </w:p>
        </w:tc>
      </w:tr>
      <w:tr w:rsidR="00DE3A2F" w14:paraId="2EDA2A83" w14:textId="77777777" w:rsidTr="00FD7969">
        <w:trPr>
          <w:trHeight w:val="811"/>
        </w:trPr>
        <w:tc>
          <w:tcPr>
            <w:tcW w:w="9350" w:type="dxa"/>
            <w:tcBorders>
              <w:top w:val="single" w:sz="4" w:space="0" w:color="000000"/>
              <w:left w:val="single" w:sz="4" w:space="0" w:color="000000"/>
              <w:bottom w:val="single" w:sz="4" w:space="0" w:color="000000"/>
              <w:right w:val="single" w:sz="4" w:space="0" w:color="000000"/>
            </w:tcBorders>
            <w:hideMark/>
          </w:tcPr>
          <w:p w14:paraId="6EB08AEC" w14:textId="77777777" w:rsidR="00DE3A2F" w:rsidRDefault="00DE3A2F" w:rsidP="00FD7969">
            <w:pPr>
              <w:spacing w:after="0" w:line="240" w:lineRule="auto"/>
              <w:rPr>
                <w:rFonts w:ascii="Book Antiqua" w:eastAsia="Book Antiqua" w:hAnsi="Book Antiqua" w:cs="Book Antiqua"/>
              </w:rPr>
            </w:pPr>
            <w:r>
              <w:rPr>
                <w:rFonts w:ascii="Book Antiqua" w:eastAsia="Book Antiqua" w:hAnsi="Book Antiqua" w:cs="Book Antiqua"/>
                <w:b/>
                <w:color w:val="000000"/>
              </w:rPr>
              <w:t>Education:</w:t>
            </w:r>
          </w:p>
          <w:p w14:paraId="05CE7A52" w14:textId="77777777" w:rsidR="00DE3A2F" w:rsidRDefault="00DE3A2F" w:rsidP="00FD7969">
            <w:pPr>
              <w:numPr>
                <w:ilvl w:val="0"/>
                <w:numId w:val="1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 xml:space="preserve">Bachelor’s Degree in Nursing, Psychiatric Nursing, Social Work, Occupational Therapy, Psychology or equivalent </w:t>
            </w:r>
          </w:p>
          <w:p w14:paraId="5D37558F" w14:textId="77777777" w:rsidR="00DE3A2F" w:rsidRDefault="00DE3A2F" w:rsidP="00FD7969">
            <w:pPr>
              <w:numPr>
                <w:ilvl w:val="0"/>
                <w:numId w:val="11"/>
              </w:numPr>
              <w:spacing w:after="0" w:line="240" w:lineRule="auto"/>
              <w:rPr>
                <w:rFonts w:ascii="Book Antiqua" w:eastAsia="Book Antiqua" w:hAnsi="Book Antiqua" w:cs="Book Antiqua"/>
              </w:rPr>
            </w:pPr>
            <w:r>
              <w:rPr>
                <w:rFonts w:ascii="Book Antiqua" w:eastAsia="Book Antiqua" w:hAnsi="Book Antiqua" w:cs="Book Antiqua"/>
              </w:rPr>
              <w:t>Mental Health First Aid/Suicide Prevention or equivalent education or equivalent crisis management experience</w:t>
            </w:r>
          </w:p>
        </w:tc>
      </w:tr>
      <w:tr w:rsidR="00DE3A2F" w14:paraId="57DACC36" w14:textId="77777777" w:rsidTr="00FD7969">
        <w:trPr>
          <w:trHeight w:val="1134"/>
        </w:trPr>
        <w:tc>
          <w:tcPr>
            <w:tcW w:w="9350" w:type="dxa"/>
            <w:tcBorders>
              <w:top w:val="single" w:sz="4" w:space="0" w:color="000000"/>
              <w:left w:val="single" w:sz="4" w:space="0" w:color="000000"/>
              <w:bottom w:val="single" w:sz="4" w:space="0" w:color="000000"/>
              <w:right w:val="single" w:sz="4" w:space="0" w:color="000000"/>
            </w:tcBorders>
            <w:hideMark/>
          </w:tcPr>
          <w:p w14:paraId="029DBC16" w14:textId="77777777" w:rsidR="00DE3A2F" w:rsidRDefault="00DE3A2F" w:rsidP="00FD7969">
            <w:pPr>
              <w:spacing w:after="0" w:line="240" w:lineRule="auto"/>
              <w:rPr>
                <w:rFonts w:ascii="Book Antiqua" w:eastAsia="Book Antiqua" w:hAnsi="Book Antiqua" w:cs="Book Antiqua"/>
              </w:rPr>
            </w:pPr>
            <w:r>
              <w:rPr>
                <w:rFonts w:ascii="Book Antiqua" w:eastAsia="Book Antiqua" w:hAnsi="Book Antiqua" w:cs="Book Antiqua"/>
                <w:b/>
                <w:color w:val="000000"/>
              </w:rPr>
              <w:t>Experience:</w:t>
            </w:r>
          </w:p>
          <w:p w14:paraId="784538F5" w14:textId="77777777" w:rsidR="00DE3A2F" w:rsidRDefault="00DE3A2F" w:rsidP="00FD7969">
            <w:pPr>
              <w:numPr>
                <w:ilvl w:val="0"/>
                <w:numId w:val="1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 xml:space="preserve">Previous experience in primary care and/or community-based setting </w:t>
            </w:r>
          </w:p>
          <w:p w14:paraId="12A70C37" w14:textId="77777777" w:rsidR="00DE3A2F" w:rsidRDefault="00DE3A2F" w:rsidP="00FD7969">
            <w:pPr>
              <w:numPr>
                <w:ilvl w:val="0"/>
                <w:numId w:val="1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 xml:space="preserve">Experience with group facilitation/instruction </w:t>
            </w:r>
          </w:p>
          <w:p w14:paraId="2D8C521A" w14:textId="77777777" w:rsidR="00DE3A2F" w:rsidRDefault="00DE3A2F" w:rsidP="00FD7969">
            <w:pPr>
              <w:numPr>
                <w:ilvl w:val="0"/>
                <w:numId w:val="1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 xml:space="preserve">Strong awareness of community-based resources </w:t>
            </w:r>
          </w:p>
          <w:p w14:paraId="7B368B27" w14:textId="77777777" w:rsidR="00DE3A2F" w:rsidRDefault="00DE3A2F" w:rsidP="00FD7969">
            <w:pPr>
              <w:numPr>
                <w:ilvl w:val="0"/>
                <w:numId w:val="1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 xml:space="preserve">Computer proficiency and experience using an electronic medical record and </w:t>
            </w:r>
            <w:proofErr w:type="spellStart"/>
            <w:r>
              <w:rPr>
                <w:rFonts w:ascii="Book Antiqua" w:eastAsia="Book Antiqua" w:hAnsi="Book Antiqua" w:cs="Book Antiqua"/>
                <w:color w:val="000000"/>
              </w:rPr>
              <w:t>NetCare</w:t>
            </w:r>
            <w:proofErr w:type="spellEnd"/>
            <w:r>
              <w:rPr>
                <w:rFonts w:ascii="Book Antiqua" w:eastAsia="Book Antiqua" w:hAnsi="Book Antiqua" w:cs="Book Antiqua"/>
                <w:color w:val="000000"/>
              </w:rPr>
              <w:t xml:space="preserve"> are assets</w:t>
            </w:r>
          </w:p>
          <w:p w14:paraId="768563F5" w14:textId="77777777" w:rsidR="00DE3A2F" w:rsidRDefault="00DE3A2F" w:rsidP="00FD7969">
            <w:pPr>
              <w:numPr>
                <w:ilvl w:val="0"/>
                <w:numId w:val="1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Knowledge of and experience working with addiction, mental health, social determinants of health and trauma informed care are assets</w:t>
            </w:r>
          </w:p>
          <w:p w14:paraId="76589387" w14:textId="77777777" w:rsidR="00DE3A2F" w:rsidRDefault="00DE3A2F" w:rsidP="00FD7969">
            <w:pPr>
              <w:numPr>
                <w:ilvl w:val="0"/>
                <w:numId w:val="1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 xml:space="preserve">Familiarity with the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Health Consultant Model and/or health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change</w:t>
            </w:r>
          </w:p>
          <w:p w14:paraId="3F20A70B" w14:textId="77777777" w:rsidR="00DE3A2F" w:rsidRDefault="00DE3A2F" w:rsidP="00FD7969">
            <w:pPr>
              <w:numPr>
                <w:ilvl w:val="0"/>
                <w:numId w:val="1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 xml:space="preserve">Working knowledge of </w:t>
            </w:r>
            <w:r>
              <w:rPr>
                <w:rFonts w:ascii="Book Antiqua" w:eastAsia="Book Antiqua" w:hAnsi="Book Antiqua" w:cs="Book Antiqua"/>
              </w:rPr>
              <w:t xml:space="preserve">cognitive </w:t>
            </w:r>
            <w:proofErr w:type="spellStart"/>
            <w:r>
              <w:rPr>
                <w:rFonts w:ascii="Book Antiqua" w:eastAsia="Book Antiqua" w:hAnsi="Book Antiqua" w:cs="Book Antiqua"/>
              </w:rPr>
              <w:t>behavioural</w:t>
            </w:r>
            <w:proofErr w:type="spellEnd"/>
            <w:r>
              <w:rPr>
                <w:rFonts w:ascii="Book Antiqua" w:eastAsia="Book Antiqua" w:hAnsi="Book Antiqua" w:cs="Book Antiqua"/>
              </w:rPr>
              <w:t xml:space="preserve"> therapy (CBT)</w:t>
            </w:r>
            <w:r>
              <w:rPr>
                <w:rFonts w:ascii="Book Antiqua" w:eastAsia="Book Antiqua" w:hAnsi="Book Antiqua" w:cs="Book Antiqua"/>
                <w:color w:val="000000"/>
              </w:rPr>
              <w:t xml:space="preserve">, </w:t>
            </w:r>
            <w:r>
              <w:rPr>
                <w:rFonts w:ascii="Book Antiqua" w:eastAsia="Book Antiqua" w:hAnsi="Book Antiqua" w:cs="Book Antiqua"/>
              </w:rPr>
              <w:t>assertive community treatment (ACT)</w:t>
            </w:r>
            <w:r>
              <w:rPr>
                <w:rFonts w:ascii="Book Antiqua" w:eastAsia="Book Antiqua" w:hAnsi="Book Antiqua" w:cs="Book Antiqua"/>
                <w:color w:val="000000"/>
              </w:rPr>
              <w:t xml:space="preserve">, and </w:t>
            </w:r>
            <w:r>
              <w:rPr>
                <w:rFonts w:ascii="Book Antiqua" w:eastAsia="Book Antiqua" w:hAnsi="Book Antiqua" w:cs="Book Antiqua"/>
              </w:rPr>
              <w:t xml:space="preserve">motivational interviewing </w:t>
            </w:r>
            <w:r>
              <w:rPr>
                <w:rFonts w:ascii="Book Antiqua" w:eastAsia="Book Antiqua" w:hAnsi="Book Antiqua" w:cs="Book Antiqua"/>
                <w:color w:val="000000"/>
              </w:rPr>
              <w:t>is preferred</w:t>
            </w:r>
          </w:p>
          <w:p w14:paraId="62B5145B" w14:textId="77777777" w:rsidR="00DE3A2F" w:rsidRPr="00F90C30" w:rsidRDefault="00DE3A2F" w:rsidP="00FD7969">
            <w:pPr>
              <w:numPr>
                <w:ilvl w:val="0"/>
                <w:numId w:val="1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Experience in health education, chronic disease management and an understanding of adult learning principles are assets</w:t>
            </w:r>
          </w:p>
        </w:tc>
      </w:tr>
      <w:tr w:rsidR="00DE3A2F" w14:paraId="0F2EE8CF" w14:textId="77777777" w:rsidTr="00FD7969">
        <w:trPr>
          <w:trHeight w:val="586"/>
        </w:trPr>
        <w:tc>
          <w:tcPr>
            <w:tcW w:w="9350" w:type="dxa"/>
            <w:tcBorders>
              <w:top w:val="single" w:sz="4" w:space="0" w:color="000000"/>
              <w:left w:val="single" w:sz="4" w:space="0" w:color="000000"/>
              <w:bottom w:val="single" w:sz="4" w:space="0" w:color="000000"/>
              <w:right w:val="single" w:sz="4" w:space="0" w:color="000000"/>
            </w:tcBorders>
            <w:hideMark/>
          </w:tcPr>
          <w:p w14:paraId="7FD915B2" w14:textId="77777777" w:rsidR="00DE3A2F" w:rsidRDefault="00DE3A2F" w:rsidP="00FD7969">
            <w:pPr>
              <w:spacing w:after="0" w:line="240" w:lineRule="auto"/>
              <w:rPr>
                <w:rFonts w:ascii="Book Antiqua" w:eastAsia="Book Antiqua" w:hAnsi="Book Antiqua" w:cs="Book Antiqua"/>
              </w:rPr>
            </w:pPr>
            <w:r>
              <w:rPr>
                <w:rFonts w:ascii="Book Antiqua" w:eastAsia="Book Antiqua" w:hAnsi="Book Antiqua" w:cs="Book Antiqua"/>
                <w:b/>
                <w:color w:val="000000"/>
              </w:rPr>
              <w:t>License/Certification(s):</w:t>
            </w:r>
          </w:p>
          <w:p w14:paraId="462244F3" w14:textId="77777777" w:rsidR="00DE3A2F" w:rsidRDefault="00DE3A2F" w:rsidP="00FD7969">
            <w:pPr>
              <w:numPr>
                <w:ilvl w:val="0"/>
                <w:numId w:val="11"/>
              </w:numPr>
              <w:spacing w:after="0" w:line="240" w:lineRule="auto"/>
              <w:rPr>
                <w:rFonts w:ascii="Book Antiqua" w:eastAsia="Book Antiqua" w:hAnsi="Book Antiqua" w:cs="Book Antiqua"/>
              </w:rPr>
            </w:pPr>
            <w:r>
              <w:rPr>
                <w:rFonts w:ascii="Book Antiqua" w:eastAsia="Book Antiqua" w:hAnsi="Book Antiqua" w:cs="Book Antiqua"/>
              </w:rPr>
              <w:t xml:space="preserve">Active registration in good standing with relevant College as recognized by the Health Professions Act *may require psychosocial intervention authorization </w:t>
            </w:r>
          </w:p>
          <w:p w14:paraId="2BBBFEB6" w14:textId="77777777" w:rsidR="00DE3A2F" w:rsidRPr="00F90C30" w:rsidRDefault="00DE3A2F" w:rsidP="00FD7969">
            <w:pPr>
              <w:numPr>
                <w:ilvl w:val="0"/>
                <w:numId w:val="11"/>
              </w:numPr>
              <w:spacing w:after="0" w:line="240" w:lineRule="auto"/>
              <w:rPr>
                <w:rFonts w:ascii="Book Antiqua" w:eastAsia="Book Antiqua" w:hAnsi="Book Antiqua" w:cs="Book Antiqua"/>
              </w:rPr>
            </w:pPr>
            <w:r>
              <w:rPr>
                <w:rFonts w:ascii="Book Antiqua" w:eastAsia="Book Antiqua" w:hAnsi="Book Antiqua" w:cs="Book Antiqua"/>
              </w:rPr>
              <w:t>Current Basic Life Support (BLS) for Healthcare provider</w:t>
            </w:r>
          </w:p>
          <w:p w14:paraId="66275D30" w14:textId="77777777" w:rsidR="00DE3A2F" w:rsidRDefault="00DE3A2F" w:rsidP="00FD7969">
            <w:pPr>
              <w:spacing w:after="0" w:line="240" w:lineRule="auto"/>
              <w:rPr>
                <w:rFonts w:ascii="Book Antiqua" w:eastAsia="Book Antiqua" w:hAnsi="Book Antiqua" w:cs="Book Antiqua"/>
              </w:rPr>
            </w:pPr>
          </w:p>
        </w:tc>
      </w:tr>
      <w:tr w:rsidR="00DE3A2F" w14:paraId="0A21B08C" w14:textId="77777777" w:rsidTr="00FD7969">
        <w:tc>
          <w:tcPr>
            <w:tcW w:w="9350" w:type="dxa"/>
            <w:tcBorders>
              <w:top w:val="single" w:sz="4" w:space="0" w:color="000000"/>
              <w:left w:val="single" w:sz="4" w:space="0" w:color="000000"/>
              <w:bottom w:val="single" w:sz="4" w:space="0" w:color="000000"/>
              <w:right w:val="single" w:sz="4" w:space="0" w:color="000000"/>
            </w:tcBorders>
            <w:shd w:val="clear" w:color="auto" w:fill="0070C0"/>
            <w:hideMark/>
          </w:tcPr>
          <w:p w14:paraId="15A61608" w14:textId="77777777" w:rsidR="00DE3A2F" w:rsidRDefault="00DE3A2F" w:rsidP="00FD7969">
            <w:pPr>
              <w:spacing w:after="0" w:line="240" w:lineRule="auto"/>
              <w:jc w:val="center"/>
              <w:rPr>
                <w:rFonts w:ascii="Book Antiqua" w:eastAsia="Book Antiqua" w:hAnsi="Book Antiqua" w:cs="Book Antiqua"/>
              </w:rPr>
            </w:pPr>
            <w:r>
              <w:rPr>
                <w:rFonts w:ascii="Book Antiqua" w:eastAsia="Book Antiqua" w:hAnsi="Book Antiqua" w:cs="Book Antiqua"/>
                <w:b/>
                <w:color w:val="FFFFFF"/>
              </w:rPr>
              <w:t>KNOWLEDGE, SKILLS and ABILITIES: </w:t>
            </w:r>
          </w:p>
          <w:p w14:paraId="1FA7F9AA" w14:textId="77777777" w:rsidR="00DE3A2F" w:rsidRDefault="00DE3A2F" w:rsidP="00FD7969">
            <w:pPr>
              <w:spacing w:after="0" w:line="240" w:lineRule="auto"/>
              <w:jc w:val="center"/>
              <w:rPr>
                <w:rFonts w:ascii="Book Antiqua" w:eastAsia="Book Antiqua" w:hAnsi="Book Antiqua" w:cs="Book Antiqua"/>
              </w:rPr>
            </w:pPr>
            <w:r>
              <w:rPr>
                <w:rFonts w:ascii="Book Antiqua" w:eastAsia="Book Antiqua" w:hAnsi="Book Antiqua" w:cs="Book Antiqua"/>
                <w:i/>
                <w:color w:val="FFFFFF"/>
              </w:rPr>
              <w:t>Soft skills, special requirements and/or unique aspects of the role</w:t>
            </w:r>
          </w:p>
        </w:tc>
      </w:tr>
      <w:tr w:rsidR="00DE3A2F" w14:paraId="57C9686E" w14:textId="77777777" w:rsidTr="00FD7969">
        <w:trPr>
          <w:trHeight w:val="2960"/>
        </w:trPr>
        <w:tc>
          <w:tcPr>
            <w:tcW w:w="9350" w:type="dxa"/>
            <w:tcBorders>
              <w:top w:val="single" w:sz="4" w:space="0" w:color="000000"/>
              <w:left w:val="single" w:sz="4" w:space="0" w:color="000000"/>
              <w:bottom w:val="single" w:sz="4" w:space="0" w:color="000000"/>
              <w:right w:val="single" w:sz="4" w:space="0" w:color="000000"/>
            </w:tcBorders>
            <w:hideMark/>
          </w:tcPr>
          <w:p w14:paraId="497EB0C4" w14:textId="77777777" w:rsidR="00DE3A2F" w:rsidRDefault="00DE3A2F" w:rsidP="00FD7969">
            <w:pPr>
              <w:widowControl w:val="0"/>
              <w:numPr>
                <w:ilvl w:val="0"/>
                <w:numId w:val="12"/>
              </w:numPr>
              <w:spacing w:after="0" w:line="256" w:lineRule="auto"/>
              <w:rPr>
                <w:rFonts w:ascii="Book Antiqua" w:eastAsia="Book Antiqua" w:hAnsi="Book Antiqua" w:cs="Book Antiqua"/>
              </w:rPr>
            </w:pPr>
            <w:r>
              <w:rPr>
                <w:rFonts w:ascii="Book Antiqua" w:eastAsia="Book Antiqua" w:hAnsi="Book Antiqua" w:cs="Book Antiqua"/>
                <w:highlight w:val="white"/>
              </w:rPr>
              <w:t>Familiar with the principles of motivational interviewing and health change methodology </w:t>
            </w:r>
          </w:p>
          <w:p w14:paraId="1C503B1A" w14:textId="77777777" w:rsidR="00DE3A2F" w:rsidRDefault="00DE3A2F" w:rsidP="00FD7969">
            <w:pPr>
              <w:widowControl w:val="0"/>
              <w:numPr>
                <w:ilvl w:val="0"/>
                <w:numId w:val="12"/>
              </w:numPr>
              <w:spacing w:after="0" w:line="256" w:lineRule="auto"/>
              <w:rPr>
                <w:rFonts w:ascii="Book Antiqua" w:eastAsia="Book Antiqua" w:hAnsi="Book Antiqua" w:cs="Book Antiqua"/>
              </w:rPr>
            </w:pPr>
            <w:r>
              <w:rPr>
                <w:rFonts w:ascii="Book Antiqua" w:eastAsia="Book Antiqua" w:hAnsi="Book Antiqua" w:cs="Book Antiqua"/>
              </w:rPr>
              <w:t xml:space="preserve">Accountable for their practice </w:t>
            </w:r>
          </w:p>
          <w:p w14:paraId="4CF81D80" w14:textId="77777777" w:rsidR="00DE3A2F" w:rsidRDefault="00DE3A2F" w:rsidP="00FD7969">
            <w:pPr>
              <w:widowControl w:val="0"/>
              <w:numPr>
                <w:ilvl w:val="0"/>
                <w:numId w:val="12"/>
              </w:numPr>
              <w:spacing w:after="0" w:line="256" w:lineRule="auto"/>
              <w:rPr>
                <w:rFonts w:ascii="Book Antiqua" w:eastAsia="Book Antiqua" w:hAnsi="Book Antiqua" w:cs="Book Antiqua"/>
              </w:rPr>
            </w:pPr>
            <w:r>
              <w:rPr>
                <w:rFonts w:ascii="Book Antiqua" w:eastAsia="Book Antiqua" w:hAnsi="Book Antiqua" w:cs="Book Antiqua"/>
              </w:rPr>
              <w:t>Demonstrates collaborative and trusting professional relationships</w:t>
            </w:r>
          </w:p>
          <w:p w14:paraId="65909529" w14:textId="77777777" w:rsidR="00DE3A2F" w:rsidRDefault="00DE3A2F" w:rsidP="00FD7969">
            <w:pPr>
              <w:widowControl w:val="0"/>
              <w:numPr>
                <w:ilvl w:val="0"/>
                <w:numId w:val="12"/>
              </w:numPr>
              <w:spacing w:after="0" w:line="256" w:lineRule="auto"/>
              <w:rPr>
                <w:rFonts w:ascii="Book Antiqua" w:eastAsia="Book Antiqua" w:hAnsi="Book Antiqua" w:cs="Book Antiqua"/>
              </w:rPr>
            </w:pPr>
            <w:r>
              <w:rPr>
                <w:rFonts w:ascii="Book Antiqua" w:eastAsia="Book Antiqua" w:hAnsi="Book Antiqua" w:cs="Book Antiqua"/>
              </w:rPr>
              <w:t>Knowledge of primary care and social determinants of health</w:t>
            </w:r>
          </w:p>
          <w:p w14:paraId="76B721AE" w14:textId="77777777" w:rsidR="00DE3A2F" w:rsidRDefault="00DE3A2F" w:rsidP="00FD7969">
            <w:pPr>
              <w:widowControl w:val="0"/>
              <w:numPr>
                <w:ilvl w:val="0"/>
                <w:numId w:val="12"/>
              </w:numPr>
              <w:spacing w:after="0" w:line="256" w:lineRule="auto"/>
              <w:rPr>
                <w:rFonts w:ascii="Book Antiqua" w:eastAsia="Book Antiqua" w:hAnsi="Book Antiqua" w:cs="Book Antiqua"/>
              </w:rPr>
            </w:pPr>
            <w:r>
              <w:rPr>
                <w:rFonts w:ascii="Book Antiqua" w:eastAsia="Book Antiqua" w:hAnsi="Book Antiqua" w:cs="Book Antiqua"/>
              </w:rPr>
              <w:t>Knowledge of pharmacology and drug therapy as it relates to primary care</w:t>
            </w:r>
          </w:p>
          <w:p w14:paraId="6A93FD9B" w14:textId="77777777" w:rsidR="00DE3A2F" w:rsidRDefault="00DE3A2F" w:rsidP="00FD7969">
            <w:pPr>
              <w:widowControl w:val="0"/>
              <w:numPr>
                <w:ilvl w:val="0"/>
                <w:numId w:val="12"/>
              </w:numPr>
              <w:spacing w:after="0" w:line="256" w:lineRule="auto"/>
              <w:rPr>
                <w:rFonts w:ascii="Book Antiqua" w:eastAsia="Book Antiqua" w:hAnsi="Book Antiqua" w:cs="Book Antiqua"/>
              </w:rPr>
            </w:pPr>
            <w:r>
              <w:rPr>
                <w:rFonts w:ascii="Book Antiqua" w:eastAsia="Book Antiqua" w:hAnsi="Book Antiqua" w:cs="Book Antiqua"/>
              </w:rPr>
              <w:t xml:space="preserve">Model high levels of integrity and professional </w:t>
            </w:r>
            <w:proofErr w:type="spellStart"/>
            <w:r>
              <w:rPr>
                <w:rFonts w:ascii="Book Antiqua" w:eastAsia="Book Antiqua" w:hAnsi="Book Antiqua" w:cs="Book Antiqua"/>
              </w:rPr>
              <w:t>behaviour</w:t>
            </w:r>
            <w:proofErr w:type="spellEnd"/>
          </w:p>
          <w:p w14:paraId="4A7504A4" w14:textId="77777777" w:rsidR="00DE3A2F" w:rsidRDefault="00DE3A2F" w:rsidP="00FD7969">
            <w:pPr>
              <w:widowControl w:val="0"/>
              <w:numPr>
                <w:ilvl w:val="0"/>
                <w:numId w:val="12"/>
              </w:numPr>
              <w:spacing w:after="0" w:line="256" w:lineRule="auto"/>
              <w:rPr>
                <w:rFonts w:ascii="Book Antiqua" w:eastAsia="Book Antiqua" w:hAnsi="Book Antiqua" w:cs="Book Antiqua"/>
              </w:rPr>
            </w:pPr>
            <w:r>
              <w:rPr>
                <w:rFonts w:ascii="Book Antiqua" w:eastAsia="Book Antiqua" w:hAnsi="Book Antiqua" w:cs="Book Antiqua"/>
              </w:rPr>
              <w:t xml:space="preserve">Uses evidence-informed practice </w:t>
            </w:r>
          </w:p>
          <w:p w14:paraId="063FDF8C" w14:textId="77777777" w:rsidR="00DE3A2F" w:rsidRDefault="00DE3A2F" w:rsidP="00FD7969">
            <w:pPr>
              <w:widowControl w:val="0"/>
              <w:numPr>
                <w:ilvl w:val="0"/>
                <w:numId w:val="12"/>
              </w:numPr>
              <w:spacing w:after="0" w:line="256" w:lineRule="auto"/>
              <w:rPr>
                <w:rFonts w:ascii="Book Antiqua" w:eastAsia="Book Antiqua" w:hAnsi="Book Antiqua" w:cs="Book Antiqua"/>
              </w:rPr>
            </w:pPr>
            <w:r>
              <w:rPr>
                <w:rFonts w:ascii="Book Antiqua" w:eastAsia="Book Antiqua" w:hAnsi="Book Antiqua" w:cs="Book Antiqua"/>
              </w:rPr>
              <w:t>Ability to communicate orally or in writing effectively in the English language</w:t>
            </w:r>
          </w:p>
          <w:p w14:paraId="5B6FBAC6" w14:textId="77777777" w:rsidR="00DE3A2F" w:rsidRDefault="00DE3A2F" w:rsidP="00FD7969">
            <w:pPr>
              <w:widowControl w:val="0"/>
              <w:numPr>
                <w:ilvl w:val="0"/>
                <w:numId w:val="12"/>
              </w:numPr>
              <w:spacing w:after="0" w:line="256" w:lineRule="auto"/>
              <w:rPr>
                <w:rFonts w:ascii="Book Antiqua" w:eastAsia="Book Antiqua" w:hAnsi="Book Antiqua" w:cs="Book Antiqua"/>
              </w:rPr>
            </w:pPr>
            <w:r>
              <w:rPr>
                <w:rFonts w:ascii="Book Antiqua" w:eastAsia="Book Antiqua" w:hAnsi="Book Antiqua" w:cs="Book Antiqua"/>
              </w:rPr>
              <w:t>Ability to act responsibly and be accountable for actions</w:t>
            </w:r>
          </w:p>
          <w:p w14:paraId="685D319E" w14:textId="77777777" w:rsidR="00DE3A2F" w:rsidRDefault="00DE3A2F" w:rsidP="00FD7969">
            <w:pPr>
              <w:widowControl w:val="0"/>
              <w:numPr>
                <w:ilvl w:val="0"/>
                <w:numId w:val="12"/>
              </w:numPr>
              <w:spacing w:after="0" w:line="256" w:lineRule="auto"/>
              <w:rPr>
                <w:rFonts w:ascii="Book Antiqua" w:eastAsia="Book Antiqua" w:hAnsi="Book Antiqua" w:cs="Book Antiqua"/>
              </w:rPr>
            </w:pPr>
            <w:r>
              <w:rPr>
                <w:rFonts w:ascii="Book Antiqua" w:eastAsia="Book Antiqua" w:hAnsi="Book Antiqua" w:cs="Book Antiqua"/>
              </w:rPr>
              <w:t>Uphold professional practice standards and accountable for ethics</w:t>
            </w:r>
          </w:p>
          <w:p w14:paraId="5A45659F" w14:textId="77777777" w:rsidR="00DE3A2F" w:rsidRDefault="00DE3A2F" w:rsidP="00FD7969">
            <w:pPr>
              <w:widowControl w:val="0"/>
              <w:numPr>
                <w:ilvl w:val="0"/>
                <w:numId w:val="12"/>
              </w:numPr>
              <w:spacing w:after="0" w:line="256" w:lineRule="auto"/>
              <w:rPr>
                <w:rFonts w:ascii="Book Antiqua" w:eastAsia="Book Antiqua" w:hAnsi="Book Antiqua" w:cs="Book Antiqua"/>
              </w:rPr>
            </w:pPr>
            <w:r>
              <w:rPr>
                <w:rFonts w:ascii="Book Antiqua" w:eastAsia="Book Antiqua" w:hAnsi="Book Antiqua" w:cs="Book Antiqua"/>
              </w:rPr>
              <w:t xml:space="preserve">Demonstrated ability to work professionally, effectively and independently in a complex and dynamic environment autonomously </w:t>
            </w:r>
          </w:p>
          <w:p w14:paraId="33585BD4" w14:textId="77777777" w:rsidR="00DE3A2F" w:rsidRDefault="00DE3A2F" w:rsidP="00FD7969">
            <w:pPr>
              <w:widowControl w:val="0"/>
              <w:numPr>
                <w:ilvl w:val="0"/>
                <w:numId w:val="12"/>
              </w:numPr>
              <w:spacing w:after="0" w:line="256" w:lineRule="auto"/>
              <w:rPr>
                <w:rFonts w:ascii="Book Antiqua" w:eastAsia="Book Antiqua" w:hAnsi="Book Antiqua" w:cs="Book Antiqua"/>
              </w:rPr>
            </w:pPr>
            <w:r>
              <w:rPr>
                <w:rFonts w:ascii="Book Antiqua" w:eastAsia="Book Antiqua" w:hAnsi="Book Antiqua" w:cs="Book Antiqua"/>
              </w:rPr>
              <w:t>Proficient knowledge of Microsoft Office Suite with the ability to learn and use other technology platforms</w:t>
            </w:r>
          </w:p>
          <w:p w14:paraId="5FC7B067" w14:textId="77777777" w:rsidR="00DE3A2F" w:rsidRDefault="00DE3A2F" w:rsidP="00FD7969">
            <w:pPr>
              <w:widowControl w:val="0"/>
              <w:numPr>
                <w:ilvl w:val="0"/>
                <w:numId w:val="12"/>
              </w:numPr>
              <w:spacing w:after="0" w:line="256" w:lineRule="auto"/>
              <w:rPr>
                <w:rFonts w:ascii="Book Antiqua" w:eastAsia="Book Antiqua" w:hAnsi="Book Antiqua" w:cs="Book Antiqua"/>
              </w:rPr>
            </w:pPr>
            <w:r>
              <w:rPr>
                <w:rFonts w:ascii="Book Antiqua" w:eastAsia="Book Antiqua" w:hAnsi="Book Antiqua" w:cs="Book Antiqua"/>
              </w:rPr>
              <w:t>Good personal organizational and multitasking skills</w:t>
            </w:r>
          </w:p>
          <w:p w14:paraId="0AC737D6" w14:textId="77777777" w:rsidR="00DE3A2F" w:rsidRDefault="00DE3A2F" w:rsidP="00FD7969">
            <w:pPr>
              <w:widowControl w:val="0"/>
              <w:numPr>
                <w:ilvl w:val="0"/>
                <w:numId w:val="12"/>
              </w:numPr>
              <w:spacing w:after="0" w:line="256" w:lineRule="auto"/>
              <w:rPr>
                <w:rFonts w:ascii="Book Antiqua" w:eastAsia="Book Antiqua" w:hAnsi="Book Antiqua" w:cs="Book Antiqua"/>
              </w:rPr>
            </w:pPr>
            <w:r>
              <w:rPr>
                <w:rFonts w:ascii="Book Antiqua" w:eastAsia="Book Antiqua" w:hAnsi="Book Antiqua" w:cs="Book Antiqua"/>
              </w:rPr>
              <w:t>Maintains patient privacy, confidentiality, and security by complying with legislation, practice standards, ethics, and organizational policies</w:t>
            </w:r>
          </w:p>
          <w:p w14:paraId="17B5CD1C" w14:textId="77777777" w:rsidR="00DE3A2F" w:rsidRDefault="00DE3A2F" w:rsidP="00FD7969">
            <w:pPr>
              <w:widowControl w:val="0"/>
              <w:numPr>
                <w:ilvl w:val="0"/>
                <w:numId w:val="12"/>
              </w:numPr>
              <w:spacing w:after="0" w:line="256" w:lineRule="auto"/>
              <w:rPr>
                <w:rFonts w:ascii="Book Antiqua" w:eastAsia="Book Antiqua" w:hAnsi="Book Antiqua" w:cs="Book Antiqua"/>
              </w:rPr>
            </w:pPr>
            <w:r>
              <w:rPr>
                <w:rFonts w:ascii="Book Antiqua" w:eastAsia="Book Antiqua" w:hAnsi="Book Antiqua" w:cs="Book Antiqua"/>
              </w:rPr>
              <w:t>Establishes and maintains professional boundaries with patients and colleagues</w:t>
            </w:r>
          </w:p>
          <w:p w14:paraId="348A5FC6" w14:textId="77777777" w:rsidR="00DE3A2F" w:rsidRDefault="00DE3A2F" w:rsidP="00FD7969">
            <w:pPr>
              <w:widowControl w:val="0"/>
              <w:numPr>
                <w:ilvl w:val="0"/>
                <w:numId w:val="12"/>
              </w:numPr>
              <w:spacing w:after="0" w:line="256" w:lineRule="auto"/>
              <w:rPr>
                <w:rFonts w:ascii="Book Antiqua" w:eastAsia="Book Antiqua" w:hAnsi="Book Antiqua" w:cs="Book Antiqua"/>
              </w:rPr>
            </w:pPr>
            <w:r>
              <w:rPr>
                <w:rFonts w:ascii="Book Antiqua" w:eastAsia="Book Antiqua" w:hAnsi="Book Antiqua" w:cs="Book Antiqua"/>
              </w:rPr>
              <w:t>Use good judgment to navigate difficult scenarios appropriately and report concerns in a timely manner</w:t>
            </w:r>
          </w:p>
          <w:p w14:paraId="3B88F60A" w14:textId="77777777" w:rsidR="00DE3A2F" w:rsidRDefault="00DE3A2F" w:rsidP="00FD7969">
            <w:pPr>
              <w:widowControl w:val="0"/>
              <w:numPr>
                <w:ilvl w:val="0"/>
                <w:numId w:val="12"/>
              </w:numPr>
              <w:spacing w:after="0" w:line="240" w:lineRule="auto"/>
              <w:rPr>
                <w:rFonts w:ascii="Book Antiqua" w:eastAsia="Book Antiqua" w:hAnsi="Book Antiqua" w:cs="Book Antiqua"/>
              </w:rPr>
            </w:pPr>
            <w:r>
              <w:rPr>
                <w:rFonts w:ascii="Book Antiqua" w:eastAsia="Book Antiqua" w:hAnsi="Book Antiqua" w:cs="Book Antiqua"/>
              </w:rPr>
              <w:t>Willingness to learn new skills</w:t>
            </w:r>
          </w:p>
          <w:p w14:paraId="10539F93" w14:textId="77777777" w:rsidR="00DE3A2F" w:rsidRDefault="00DE3A2F" w:rsidP="00FD7969">
            <w:pPr>
              <w:numPr>
                <w:ilvl w:val="0"/>
                <w:numId w:val="12"/>
              </w:numPr>
              <w:spacing w:after="0" w:line="240" w:lineRule="auto"/>
              <w:rPr>
                <w:rFonts w:ascii="Book Antiqua" w:eastAsia="Book Antiqua" w:hAnsi="Book Antiqua" w:cs="Book Antiqua"/>
              </w:rPr>
            </w:pPr>
            <w:r>
              <w:rPr>
                <w:rFonts w:ascii="Book Antiqua" w:eastAsia="Book Antiqua" w:hAnsi="Book Antiqua" w:cs="Book Antiqua"/>
              </w:rPr>
              <w:t>Strong follow-through and attention to detail</w:t>
            </w:r>
          </w:p>
          <w:p w14:paraId="731D77E2" w14:textId="77777777" w:rsidR="00DE3A2F" w:rsidRDefault="00DE3A2F" w:rsidP="00FD7969">
            <w:pPr>
              <w:numPr>
                <w:ilvl w:val="0"/>
                <w:numId w:val="12"/>
              </w:numPr>
              <w:spacing w:after="0" w:line="240" w:lineRule="auto"/>
              <w:rPr>
                <w:rFonts w:ascii="Book Antiqua" w:eastAsia="Book Antiqua" w:hAnsi="Book Antiqua" w:cs="Book Antiqua"/>
              </w:rPr>
            </w:pPr>
            <w:r>
              <w:rPr>
                <w:rFonts w:ascii="Book Antiqua" w:eastAsia="Book Antiqua" w:hAnsi="Book Antiqua" w:cs="Book Antiqua"/>
              </w:rPr>
              <w:t>Strong listening, problem solving and critical thinking skills</w:t>
            </w:r>
          </w:p>
          <w:p w14:paraId="4C8CFCC1" w14:textId="77777777" w:rsidR="00DE3A2F" w:rsidRDefault="00DE3A2F" w:rsidP="00FD7969">
            <w:pPr>
              <w:numPr>
                <w:ilvl w:val="0"/>
                <w:numId w:val="12"/>
              </w:numPr>
              <w:spacing w:after="0" w:line="240" w:lineRule="auto"/>
              <w:rPr>
                <w:rFonts w:ascii="Book Antiqua" w:eastAsia="Book Antiqua" w:hAnsi="Book Antiqua" w:cs="Book Antiqua"/>
              </w:rPr>
            </w:pPr>
            <w:r>
              <w:rPr>
                <w:rFonts w:ascii="Book Antiqua" w:eastAsia="Book Antiqua" w:hAnsi="Book Antiqua" w:cs="Book Antiqua"/>
              </w:rPr>
              <w:t>Is honest and aware of professional or personal limitations, and is willing to seek support when needed</w:t>
            </w:r>
          </w:p>
        </w:tc>
      </w:tr>
      <w:tr w:rsidR="00DE3A2F" w14:paraId="07F720A8" w14:textId="77777777" w:rsidTr="00FD7969">
        <w:trPr>
          <w:trHeight w:val="278"/>
        </w:trPr>
        <w:tc>
          <w:tcPr>
            <w:tcW w:w="9350" w:type="dxa"/>
            <w:tcBorders>
              <w:top w:val="single" w:sz="4" w:space="0" w:color="000000"/>
              <w:left w:val="single" w:sz="4" w:space="0" w:color="000000"/>
              <w:bottom w:val="single" w:sz="4" w:space="0" w:color="000000"/>
              <w:right w:val="single" w:sz="4" w:space="0" w:color="000000"/>
            </w:tcBorders>
            <w:shd w:val="clear" w:color="auto" w:fill="0070C0"/>
            <w:hideMark/>
          </w:tcPr>
          <w:p w14:paraId="64B82883" w14:textId="77777777" w:rsidR="00DE3A2F" w:rsidRDefault="00DE3A2F" w:rsidP="00FD7969">
            <w:pPr>
              <w:spacing w:after="0" w:line="240" w:lineRule="auto"/>
              <w:jc w:val="center"/>
              <w:rPr>
                <w:rFonts w:ascii="Book Antiqua" w:eastAsia="Book Antiqua" w:hAnsi="Book Antiqua" w:cs="Book Antiqua"/>
              </w:rPr>
            </w:pPr>
            <w:r>
              <w:rPr>
                <w:rFonts w:ascii="Book Antiqua" w:eastAsia="Book Antiqua" w:hAnsi="Book Antiqua" w:cs="Book Antiqua"/>
                <w:b/>
                <w:color w:val="FFFFFF"/>
              </w:rPr>
              <w:t>KEY PERFORMANCE INDICATORS:</w:t>
            </w:r>
          </w:p>
        </w:tc>
      </w:tr>
      <w:tr w:rsidR="00DE3A2F" w14:paraId="28A5C59A" w14:textId="77777777" w:rsidTr="00FD7969">
        <w:trPr>
          <w:trHeight w:val="458"/>
        </w:trPr>
        <w:tc>
          <w:tcPr>
            <w:tcW w:w="9350" w:type="dxa"/>
            <w:tcBorders>
              <w:top w:val="single" w:sz="4" w:space="0" w:color="000000"/>
              <w:left w:val="single" w:sz="4" w:space="0" w:color="000000"/>
              <w:bottom w:val="single" w:sz="4" w:space="0" w:color="000000"/>
              <w:right w:val="single" w:sz="4" w:space="0" w:color="000000"/>
            </w:tcBorders>
          </w:tcPr>
          <w:p w14:paraId="2EAC7232" w14:textId="77777777" w:rsidR="00DE3A2F" w:rsidRDefault="00DE3A2F" w:rsidP="00FD7969">
            <w:pPr>
              <w:spacing w:after="0" w:line="240" w:lineRule="auto"/>
              <w:rPr>
                <w:rFonts w:ascii="Book Antiqua" w:eastAsia="Book Antiqua" w:hAnsi="Book Antiqua" w:cs="Book Antiqua"/>
              </w:rPr>
            </w:pPr>
          </w:p>
        </w:tc>
      </w:tr>
    </w:tbl>
    <w:p w14:paraId="7A9A6BD3" w14:textId="77777777" w:rsidR="00DE3A2F" w:rsidRDefault="00DE3A2F" w:rsidP="00DE3A2F">
      <w:pPr>
        <w:spacing w:after="0" w:line="240" w:lineRule="auto"/>
        <w:rPr>
          <w:rFonts w:ascii="Book Antiqua" w:eastAsia="Book Antiqua" w:hAnsi="Book Antiqua" w:cs="Book Antiqua"/>
          <w:lang w:eastAsia="en-CA"/>
        </w:rPr>
      </w:pPr>
    </w:p>
    <w:p w14:paraId="1127776A" w14:textId="77777777" w:rsidR="00DE3A2F" w:rsidRDefault="00DE3A2F" w:rsidP="00DE3A2F">
      <w:pPr>
        <w:spacing w:after="0" w:line="240" w:lineRule="auto"/>
        <w:rPr>
          <w:rFonts w:ascii="Book Antiqua" w:eastAsia="Book Antiqua" w:hAnsi="Book Antiqua" w:cs="Book Antiqua"/>
        </w:rPr>
      </w:pPr>
      <w:r>
        <w:rPr>
          <w:rFonts w:ascii="Book Antiqua" w:eastAsia="Book Antiqua" w:hAnsi="Book Antiqua" w:cs="Book Antiqua"/>
          <w:b/>
          <w:color w:val="000000"/>
        </w:rPr>
        <w:t>DISCLAIMER</w:t>
      </w:r>
    </w:p>
    <w:p w14:paraId="321CD76E" w14:textId="77777777" w:rsidR="00DE3A2F" w:rsidRDefault="00DE3A2F" w:rsidP="00DE3A2F">
      <w:pPr>
        <w:spacing w:line="240" w:lineRule="auto"/>
        <w:jc w:val="both"/>
        <w:rPr>
          <w:rFonts w:ascii="Book Antiqua" w:eastAsia="Book Antiqua" w:hAnsi="Book Antiqua" w:cs="Book Antiqua"/>
        </w:rPr>
      </w:pPr>
      <w:r>
        <w:rPr>
          <w:rFonts w:ascii="Book Antiqua" w:eastAsia="Book Antiqua" w:hAnsi="Book Antiqua" w:cs="Book Antiqua"/>
          <w:color w:val="000000"/>
        </w:rPr>
        <w:t>This job description indicates representative responsibilities and specifications of the position only and should not be considered to necessarily represent all responsibilities and specifications of the position. The incumbent may perform other duties as assigned, which are not specified in this description. A review and update of this job description will take place as needed whenever job duties undertake a significant change, at the employee’s request and/or Manager’s discretion. </w:t>
      </w:r>
    </w:p>
    <w:p w14:paraId="17815A19" w14:textId="77777777" w:rsidR="00DE3A2F" w:rsidRDefault="00DE3A2F" w:rsidP="00DE3A2F">
      <w:pPr>
        <w:spacing w:before="240" w:after="0" w:line="240" w:lineRule="auto"/>
        <w:rPr>
          <w:rFonts w:ascii="Book Antiqua" w:eastAsia="Book Antiqua" w:hAnsi="Book Antiqua" w:cs="Book Antiqua"/>
        </w:rPr>
      </w:pPr>
      <w:r>
        <w:rPr>
          <w:rFonts w:ascii="Book Antiqua" w:eastAsia="Book Antiqua" w:hAnsi="Book Antiqua" w:cs="Book Antiqua"/>
          <w:b/>
          <w:color w:val="000000"/>
        </w:rPr>
        <w:t>ACCEPTANCE</w:t>
      </w:r>
    </w:p>
    <w:p w14:paraId="586A4154" w14:textId="77777777" w:rsidR="00DE3A2F" w:rsidRDefault="00DE3A2F" w:rsidP="00DE3A2F">
      <w:pPr>
        <w:spacing w:after="0" w:line="240" w:lineRule="auto"/>
        <w:rPr>
          <w:rFonts w:ascii="Book Antiqua" w:eastAsia="Book Antiqua" w:hAnsi="Book Antiqua" w:cs="Book Antiqua"/>
        </w:rPr>
      </w:pPr>
      <w:r>
        <w:rPr>
          <w:rFonts w:ascii="Book Antiqua" w:eastAsia="Book Antiqua" w:hAnsi="Book Antiqua" w:cs="Book Antiqua"/>
          <w:color w:val="000000"/>
        </w:rPr>
        <w:t>By accepting this position description, I understand the responsibilities bestowed upon me in upholding the core values of the Wetaskiwin Primary Care Network and working to the best of my ability each day to fulfill the organization’s vision and mission. I will do my best work in order to be a good team member and positively impact primary care in my community. </w:t>
      </w:r>
    </w:p>
    <w:p w14:paraId="7F5921F5" w14:textId="77777777" w:rsidR="00DE3A2F" w:rsidRDefault="00DE3A2F" w:rsidP="00DE3A2F">
      <w:pPr>
        <w:spacing w:after="0" w:line="240" w:lineRule="auto"/>
        <w:rPr>
          <w:rFonts w:ascii="Book Antiqua" w:eastAsia="Book Antiqua" w:hAnsi="Book Antiqua" w:cs="Book Antiqua"/>
        </w:rPr>
      </w:pPr>
    </w:p>
    <w:p w14:paraId="1978AA2B" w14:textId="77777777" w:rsidR="00DE3A2F" w:rsidRDefault="00DE3A2F" w:rsidP="00DE3A2F">
      <w:pPr>
        <w:spacing w:after="0" w:line="240" w:lineRule="auto"/>
        <w:rPr>
          <w:rFonts w:ascii="Book Antiqua" w:eastAsia="Book Antiqua" w:hAnsi="Book Antiqua" w:cs="Book Antiqua"/>
          <w:color w:val="000000"/>
        </w:rPr>
      </w:pPr>
    </w:p>
    <w:p w14:paraId="4524F855" w14:textId="77777777" w:rsidR="00DE3A2F" w:rsidRDefault="00DE3A2F" w:rsidP="00DE3A2F">
      <w:pPr>
        <w:spacing w:after="0" w:line="240" w:lineRule="auto"/>
        <w:rPr>
          <w:rFonts w:ascii="Book Antiqua" w:eastAsia="Book Antiqua" w:hAnsi="Book Antiqua" w:cs="Book Antiqua"/>
          <w:color w:val="000000"/>
        </w:rPr>
      </w:pPr>
    </w:p>
    <w:p w14:paraId="36579E03" w14:textId="77777777" w:rsidR="00DE3A2F" w:rsidRDefault="00DE3A2F" w:rsidP="00DE3A2F">
      <w:pPr>
        <w:spacing w:after="0" w:line="240" w:lineRule="auto"/>
        <w:rPr>
          <w:rFonts w:ascii="Book Antiqua" w:eastAsia="Book Antiqua" w:hAnsi="Book Antiqua" w:cs="Book Antiqua"/>
        </w:rPr>
      </w:pPr>
      <w:r>
        <w:rPr>
          <w:rFonts w:ascii="Book Antiqua" w:eastAsia="Book Antiqua" w:hAnsi="Book Antiqua" w:cs="Book Antiqua"/>
          <w:color w:val="000000"/>
        </w:rPr>
        <w:t>____________________________</w:t>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t>____________________________</w:t>
      </w:r>
    </w:p>
    <w:p w14:paraId="5A55975B" w14:textId="77777777" w:rsidR="00DE3A2F" w:rsidRDefault="00DE3A2F" w:rsidP="00DE3A2F">
      <w:pPr>
        <w:spacing w:line="240" w:lineRule="auto"/>
        <w:rPr>
          <w:rFonts w:ascii="Book Antiqua" w:eastAsia="Book Antiqua" w:hAnsi="Book Antiqua" w:cs="Book Antiqua"/>
        </w:rPr>
      </w:pPr>
      <w:r>
        <w:rPr>
          <w:rFonts w:ascii="Book Antiqua" w:eastAsia="Book Antiqua" w:hAnsi="Book Antiqua" w:cs="Book Antiqua"/>
          <w:color w:val="000000"/>
        </w:rPr>
        <w:t>Employee Name</w:t>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t>Employee Signature</w:t>
      </w:r>
    </w:p>
    <w:p w14:paraId="209C55BA" w14:textId="77777777" w:rsidR="00DE3A2F" w:rsidRDefault="00DE3A2F" w:rsidP="00DE3A2F">
      <w:pPr>
        <w:spacing w:after="0" w:line="240" w:lineRule="auto"/>
        <w:rPr>
          <w:rFonts w:ascii="Book Antiqua" w:eastAsia="Book Antiqua" w:hAnsi="Book Antiqua" w:cs="Book Antiqua"/>
        </w:rPr>
      </w:pPr>
    </w:p>
    <w:p w14:paraId="289187FB" w14:textId="77777777" w:rsidR="00DE3A2F" w:rsidRDefault="00DE3A2F" w:rsidP="00DE3A2F">
      <w:pPr>
        <w:spacing w:after="0" w:line="240" w:lineRule="auto"/>
        <w:rPr>
          <w:rFonts w:ascii="Book Antiqua" w:eastAsia="Book Antiqua" w:hAnsi="Book Antiqua" w:cs="Book Antiqua"/>
        </w:rPr>
      </w:pPr>
      <w:r>
        <w:rPr>
          <w:rFonts w:ascii="Book Antiqua" w:eastAsia="Book Antiqua" w:hAnsi="Book Antiqua" w:cs="Book Antiqua"/>
          <w:color w:val="000000"/>
        </w:rPr>
        <w:t>___________________________</w:t>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t>____________________________</w:t>
      </w:r>
    </w:p>
    <w:p w14:paraId="721A5FA1" w14:textId="77777777" w:rsidR="00DE3A2F" w:rsidRDefault="00DE3A2F" w:rsidP="00DE3A2F">
      <w:pPr>
        <w:spacing w:line="240" w:lineRule="auto"/>
        <w:rPr>
          <w:rFonts w:ascii="Book Antiqua" w:eastAsia="Book Antiqua" w:hAnsi="Book Antiqua" w:cs="Book Antiqua"/>
        </w:rPr>
      </w:pPr>
      <w:r>
        <w:rPr>
          <w:rFonts w:ascii="Book Antiqua" w:eastAsia="Book Antiqua" w:hAnsi="Book Antiqua" w:cs="Book Antiqua"/>
          <w:color w:val="000000"/>
        </w:rPr>
        <w:t>Manager Signature</w:t>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t>Date Reviewed</w:t>
      </w:r>
    </w:p>
    <w:p w14:paraId="78D38D35" w14:textId="77777777" w:rsidR="00DE3A2F" w:rsidRDefault="00DE3A2F" w:rsidP="00DE3A2F">
      <w:pPr>
        <w:rPr>
          <w:rFonts w:ascii="Book Antiqua" w:eastAsia="Book Antiqua" w:hAnsi="Book Antiqua" w:cs="Book Antiqua"/>
        </w:rPr>
      </w:pPr>
    </w:p>
    <w:p w14:paraId="66DD35D8" w14:textId="77777777" w:rsidR="00DE3A2F" w:rsidRDefault="00DE3A2F" w:rsidP="00DE3A2F"/>
    <w:p w14:paraId="4F678898" w14:textId="77777777" w:rsidR="00DE3A2F" w:rsidRDefault="00DE3A2F" w:rsidP="00DE3A2F"/>
    <w:p w14:paraId="3CD0D747" w14:textId="77777777" w:rsidR="006548D8" w:rsidRDefault="006548D8"/>
    <w:sectPr w:rsidR="006548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DEF4" w14:textId="77777777" w:rsidR="00215624" w:rsidRDefault="00215624" w:rsidP="00DE3A2F">
      <w:pPr>
        <w:spacing w:after="0" w:line="240" w:lineRule="auto"/>
      </w:pPr>
      <w:r>
        <w:separator/>
      </w:r>
    </w:p>
  </w:endnote>
  <w:endnote w:type="continuationSeparator" w:id="0">
    <w:p w14:paraId="6D58F337" w14:textId="77777777" w:rsidR="00215624" w:rsidRDefault="00215624" w:rsidP="00DE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06CB" w14:textId="77777777" w:rsidR="00215624" w:rsidRDefault="00215624" w:rsidP="00DE3A2F">
      <w:pPr>
        <w:spacing w:after="0" w:line="240" w:lineRule="auto"/>
      </w:pPr>
      <w:r>
        <w:separator/>
      </w:r>
    </w:p>
  </w:footnote>
  <w:footnote w:type="continuationSeparator" w:id="0">
    <w:p w14:paraId="13633243" w14:textId="77777777" w:rsidR="00215624" w:rsidRDefault="00215624" w:rsidP="00DE3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D129" w14:textId="77777777" w:rsidR="00DE3A2F" w:rsidRPr="00846F13" w:rsidRDefault="00DE3A2F" w:rsidP="00DE3A2F">
    <w:pPr>
      <w:pStyle w:val="Header"/>
      <w:contextualSpacing/>
      <w:rPr>
        <w:b/>
        <w:bCs/>
      </w:rPr>
    </w:pPr>
    <w:r w:rsidRPr="00846F13">
      <w:rPr>
        <w:b/>
        <w:bCs/>
        <w:noProof/>
      </w:rPr>
      <w:drawing>
        <wp:anchor distT="0" distB="0" distL="114300" distR="114300" simplePos="0" relativeHeight="251659264" behindDoc="1" locked="0" layoutInCell="1" allowOverlap="1" wp14:anchorId="335D2204" wp14:editId="16EEBC70">
          <wp:simplePos x="0" y="0"/>
          <wp:positionH relativeFrom="column">
            <wp:posOffset>-457835</wp:posOffset>
          </wp:positionH>
          <wp:positionV relativeFrom="paragraph">
            <wp:posOffset>-193040</wp:posOffset>
          </wp:positionV>
          <wp:extent cx="1590675" cy="819785"/>
          <wp:effectExtent l="0" t="0" r="9525" b="0"/>
          <wp:wrapTight wrapText="bothSides">
            <wp:wrapPolygon edited="0">
              <wp:start x="0" y="0"/>
              <wp:lineTo x="0" y="21081"/>
              <wp:lineTo x="21471" y="21081"/>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2916" r="23237"/>
                  <a:stretch/>
                </pic:blipFill>
                <pic:spPr bwMode="auto">
                  <a:xfrm>
                    <a:off x="0" y="0"/>
                    <a:ext cx="1590675" cy="81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6F13">
      <w:rPr>
        <w:b/>
        <w:bCs/>
      </w:rPr>
      <w:t>Rocky Mountain Primary Care Network</w:t>
    </w:r>
  </w:p>
  <w:p w14:paraId="3143EA29" w14:textId="77777777" w:rsidR="00DE3A2F" w:rsidRPr="00846F13" w:rsidRDefault="00DE3A2F" w:rsidP="00DE3A2F">
    <w:pPr>
      <w:pStyle w:val="Header"/>
      <w:contextualSpacing/>
    </w:pPr>
    <w:r>
      <w:rPr>
        <w:noProof/>
        <w:lang w:eastAsia="en-CA"/>
      </w:rPr>
      <w:t>4809 47</w:t>
    </w:r>
    <w:r>
      <w:rPr>
        <w:noProof/>
        <w:vertAlign w:val="superscript"/>
        <w:lang w:eastAsia="en-CA"/>
      </w:rPr>
      <w:t>th</w:t>
    </w:r>
    <w:r>
      <w:rPr>
        <w:noProof/>
        <w:lang w:eastAsia="en-CA"/>
      </w:rPr>
      <w:t xml:space="preserve"> Ave – PO Box 1179</w:t>
    </w:r>
  </w:p>
  <w:p w14:paraId="157AFFB0" w14:textId="77777777" w:rsidR="00DE3A2F" w:rsidRDefault="00DE3A2F" w:rsidP="00DE3A2F">
    <w:pPr>
      <w:contextualSpacing/>
      <w:rPr>
        <w:noProof/>
        <w:lang w:val="en-CA" w:eastAsia="en-CA"/>
      </w:rPr>
    </w:pPr>
    <w:r>
      <w:rPr>
        <w:noProof/>
        <w:lang w:eastAsia="en-CA"/>
      </w:rPr>
      <w:t>Rocky Mountain House, AB  T4T 1A8</w:t>
    </w:r>
  </w:p>
  <w:p w14:paraId="2AAFBFC8" w14:textId="77777777" w:rsidR="00DE3A2F" w:rsidRPr="00846F13" w:rsidRDefault="00DE3A2F" w:rsidP="00DE3A2F">
    <w:pPr>
      <w:contextualSpacing/>
      <w:rPr>
        <w:noProof/>
        <w:lang w:val="en-CA" w:eastAsia="en-CA"/>
      </w:rPr>
    </w:pPr>
    <w:r>
      <w:rPr>
        <w:noProof/>
        <w:lang w:eastAsia="en-CA"/>
      </w:rPr>
      <w:t>T: 403-845-3050 F: 403845-2941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B45"/>
    <w:multiLevelType w:val="multilevel"/>
    <w:tmpl w:val="ED56AD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8A47327"/>
    <w:multiLevelType w:val="multilevel"/>
    <w:tmpl w:val="E2B606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1A90AF3"/>
    <w:multiLevelType w:val="multilevel"/>
    <w:tmpl w:val="641E37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4767645"/>
    <w:multiLevelType w:val="multilevel"/>
    <w:tmpl w:val="23000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285EAD"/>
    <w:multiLevelType w:val="multilevel"/>
    <w:tmpl w:val="CEFE6176"/>
    <w:lvl w:ilvl="0">
      <w:start w:val="1"/>
      <w:numFmt w:val="bullet"/>
      <w:lvlText w:val="●"/>
      <w:lvlJc w:val="left"/>
      <w:pPr>
        <w:ind w:left="81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6F17797"/>
    <w:multiLevelType w:val="multilevel"/>
    <w:tmpl w:val="5E0446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7027A1"/>
    <w:multiLevelType w:val="multilevel"/>
    <w:tmpl w:val="066A92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B7435A7"/>
    <w:multiLevelType w:val="multilevel"/>
    <w:tmpl w:val="EB92EC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5BCD23FA"/>
    <w:multiLevelType w:val="multilevel"/>
    <w:tmpl w:val="BCB887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4AF51C5"/>
    <w:multiLevelType w:val="multilevel"/>
    <w:tmpl w:val="5EEAD1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B4D014E"/>
    <w:multiLevelType w:val="multilevel"/>
    <w:tmpl w:val="9260D4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7DB01AA0"/>
    <w:multiLevelType w:val="multilevel"/>
    <w:tmpl w:val="48A2F5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388501868">
    <w:abstractNumId w:val="9"/>
  </w:num>
  <w:num w:numId="2" w16cid:durableId="236088025">
    <w:abstractNumId w:val="4"/>
  </w:num>
  <w:num w:numId="3" w16cid:durableId="1408647030">
    <w:abstractNumId w:val="0"/>
  </w:num>
  <w:num w:numId="4" w16cid:durableId="1661956510">
    <w:abstractNumId w:val="10"/>
  </w:num>
  <w:num w:numId="5" w16cid:durableId="249971029">
    <w:abstractNumId w:val="7"/>
  </w:num>
  <w:num w:numId="6" w16cid:durableId="240483845">
    <w:abstractNumId w:val="1"/>
  </w:num>
  <w:num w:numId="7" w16cid:durableId="1752462797">
    <w:abstractNumId w:val="2"/>
  </w:num>
  <w:num w:numId="8" w16cid:durableId="371461251">
    <w:abstractNumId w:val="11"/>
  </w:num>
  <w:num w:numId="9" w16cid:durableId="620646474">
    <w:abstractNumId w:val="8"/>
  </w:num>
  <w:num w:numId="10" w16cid:durableId="1992518394">
    <w:abstractNumId w:val="5"/>
  </w:num>
  <w:num w:numId="11" w16cid:durableId="1336496264">
    <w:abstractNumId w:val="6"/>
  </w:num>
  <w:num w:numId="12" w16cid:durableId="794833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2F"/>
    <w:rsid w:val="00215624"/>
    <w:rsid w:val="006548D8"/>
    <w:rsid w:val="007D26AA"/>
    <w:rsid w:val="00CB79AA"/>
    <w:rsid w:val="00DE3A2F"/>
    <w:rsid w:val="00EB13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420A"/>
  <w15:chartTrackingRefBased/>
  <w15:docId w15:val="{60C0C88C-98C7-4287-BE98-11FCC325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A2F"/>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2F"/>
    <w:rPr>
      <w:kern w:val="0"/>
      <w:lang w:val="en-US"/>
      <w14:ligatures w14:val="none"/>
    </w:rPr>
  </w:style>
  <w:style w:type="paragraph" w:styleId="Footer">
    <w:name w:val="footer"/>
    <w:basedOn w:val="Normal"/>
    <w:link w:val="FooterChar"/>
    <w:uiPriority w:val="99"/>
    <w:unhideWhenUsed/>
    <w:rsid w:val="00DE3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2F"/>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8504</Characters>
  <Application>Microsoft Office Word</Application>
  <DocSecurity>0</DocSecurity>
  <Lines>70</Lines>
  <Paragraphs>19</Paragraphs>
  <ScaleCrop>false</ScaleCrop>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dc:creator>
  <cp:keywords/>
  <dc:description/>
  <cp:lastModifiedBy>Jan Tomaszewski</cp:lastModifiedBy>
  <cp:revision>2</cp:revision>
  <cp:lastPrinted>2023-04-17T20:16:00Z</cp:lastPrinted>
  <dcterms:created xsi:type="dcterms:W3CDTF">2023-04-17T20:16:00Z</dcterms:created>
  <dcterms:modified xsi:type="dcterms:W3CDTF">2023-04-17T20:16:00Z</dcterms:modified>
</cp:coreProperties>
</file>